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BA" w:rsidRPr="006A0EB6" w:rsidRDefault="006D4BBA" w:rsidP="006A0EB6">
      <w:pPr>
        <w:jc w:val="center"/>
        <w:rPr>
          <w:b/>
        </w:rPr>
      </w:pPr>
      <w:bookmarkStart w:id="0" w:name="_Toc281314165"/>
      <w:bookmarkStart w:id="1" w:name="_Toc305151017"/>
      <w:r w:rsidRPr="006A0EB6">
        <w:rPr>
          <w:b/>
          <w:bCs/>
          <w:szCs w:val="24"/>
        </w:rPr>
        <w:t>ИЗДЕЛИЯ СТРОГАНЫЕ И ПРОФИЛЬНЫЕ ХВОЙНЫЕ, ЛИСТВЕННЫЕ (16 % влажности)</w:t>
      </w:r>
    </w:p>
    <w:bookmarkEnd w:id="0"/>
    <w:bookmarkEnd w:id="1"/>
    <w:p w:rsidR="009B2BAE" w:rsidRPr="006A0EB6" w:rsidRDefault="009B2BAE" w:rsidP="009B2BAE">
      <w:pPr>
        <w:rPr>
          <w:b/>
        </w:rPr>
      </w:pPr>
    </w:p>
    <w:p w:rsidR="009B2BAE" w:rsidRPr="00CA2097" w:rsidRDefault="009B2BAE" w:rsidP="009B2BAE">
      <w:pPr>
        <w:pStyle w:val="2"/>
        <w:numPr>
          <w:ilvl w:val="0"/>
          <w:numId w:val="4"/>
        </w:numPr>
        <w:rPr>
          <w:b w:val="0"/>
        </w:rPr>
      </w:pPr>
      <w:bookmarkStart w:id="2" w:name="_Toc305151018"/>
      <w:r w:rsidRPr="008A32B5">
        <w:t>Настоящие требования распространяются на профильные изделия из древесины влажности 1</w:t>
      </w:r>
      <w:r w:rsidR="0072642D">
        <w:t>4</w:t>
      </w:r>
      <w:r w:rsidRPr="008A32B5">
        <w:t>%</w:t>
      </w:r>
      <w:r w:rsidRPr="00CA2097">
        <w:rPr>
          <w:b w:val="0"/>
        </w:rPr>
        <w:t xml:space="preserve"> </w:t>
      </w:r>
      <w:r w:rsidRPr="00915657">
        <w:t xml:space="preserve"> (</w:t>
      </w:r>
      <w:r>
        <w:t>+</w:t>
      </w:r>
      <w:r w:rsidR="00074AC7">
        <w:t>2</w:t>
      </w:r>
      <w:r>
        <w:t>/-</w:t>
      </w:r>
      <w:r w:rsidRPr="00915657">
        <w:t xml:space="preserve"> </w:t>
      </w:r>
      <w:r w:rsidR="00074AC7">
        <w:t>4</w:t>
      </w:r>
      <w:r w:rsidRPr="00915657">
        <w:t>%):</w:t>
      </w:r>
      <w:bookmarkEnd w:id="2"/>
    </w:p>
    <w:p w:rsidR="009B2BAE" w:rsidRPr="002C6674" w:rsidRDefault="009B2BAE" w:rsidP="009B2BAE">
      <w:pPr>
        <w:numPr>
          <w:ilvl w:val="0"/>
          <w:numId w:val="1"/>
        </w:numPr>
      </w:pPr>
      <w:r w:rsidRPr="002C6674">
        <w:t>сухие строганые доски</w:t>
      </w:r>
      <w:r w:rsidR="0072642D">
        <w:t xml:space="preserve"> (калибровка)</w:t>
      </w:r>
      <w:r w:rsidRPr="002C6674">
        <w:t xml:space="preserve"> и бруски</w:t>
      </w:r>
    </w:p>
    <w:p w:rsidR="009B2BAE" w:rsidRPr="002C6674" w:rsidRDefault="00074AC7" w:rsidP="0072642D">
      <w:pPr>
        <w:numPr>
          <w:ilvl w:val="0"/>
          <w:numId w:val="1"/>
        </w:numPr>
      </w:pPr>
      <w:r>
        <w:t>евро</w:t>
      </w:r>
      <w:r w:rsidR="009B2BAE" w:rsidRPr="002C6674">
        <w:t>вагонка,</w:t>
      </w:r>
      <w:r>
        <w:t xml:space="preserve"> </w:t>
      </w:r>
      <w:proofErr w:type="spellStart"/>
      <w:r>
        <w:t>евроволна</w:t>
      </w:r>
      <w:proofErr w:type="spellEnd"/>
      <w:r>
        <w:t>, штиль, колхозница,</w:t>
      </w:r>
      <w:r w:rsidR="009B2BAE" w:rsidRPr="002C6674">
        <w:t xml:space="preserve"> </w:t>
      </w:r>
      <w:proofErr w:type="spellStart"/>
      <w:r w:rsidR="0072642D">
        <w:t>евроблок</w:t>
      </w:r>
      <w:proofErr w:type="spellEnd"/>
      <w:r w:rsidR="0072642D">
        <w:t xml:space="preserve">, </w:t>
      </w:r>
      <w:proofErr w:type="spellStart"/>
      <w:r w:rsidR="0072642D">
        <w:t>еврофинка</w:t>
      </w:r>
      <w:proofErr w:type="spellEnd"/>
      <w:r w:rsidR="0072642D">
        <w:t xml:space="preserve">, доска пола, </w:t>
      </w:r>
      <w:r w:rsidR="009B2BAE" w:rsidRPr="002C6674">
        <w:t>имита</w:t>
      </w:r>
      <w:r>
        <w:t xml:space="preserve">ция </w:t>
      </w:r>
      <w:r w:rsidR="009B2BAE" w:rsidRPr="002C6674">
        <w:t>брус</w:t>
      </w:r>
      <w:proofErr w:type="gramStart"/>
      <w:r w:rsidR="009B2BAE" w:rsidRPr="002C6674">
        <w:t>а</w:t>
      </w:r>
      <w:r>
        <w:t>(</w:t>
      </w:r>
      <w:proofErr w:type="spellStart"/>
      <w:proofErr w:type="gramEnd"/>
      <w:r>
        <w:t>фальш</w:t>
      </w:r>
      <w:proofErr w:type="spellEnd"/>
      <w:r>
        <w:t xml:space="preserve"> брус)</w:t>
      </w:r>
    </w:p>
    <w:p w:rsidR="009B2BAE" w:rsidRPr="002C6674" w:rsidRDefault="009B2BAE" w:rsidP="009B2BAE">
      <w:pPr>
        <w:numPr>
          <w:ilvl w:val="0"/>
          <w:numId w:val="1"/>
        </w:numPr>
      </w:pPr>
      <w:r w:rsidRPr="002C6674">
        <w:t xml:space="preserve">наличники, плинтуса, </w:t>
      </w:r>
      <w:proofErr w:type="spellStart"/>
      <w:r w:rsidRPr="002C6674">
        <w:t>штапики</w:t>
      </w:r>
      <w:proofErr w:type="spellEnd"/>
      <w:r w:rsidRPr="002C6674">
        <w:t>, уголки, раскладки</w:t>
      </w:r>
    </w:p>
    <w:p w:rsidR="009B2BAE" w:rsidRPr="002C6674" w:rsidRDefault="009B2BAE" w:rsidP="009B2BAE">
      <w:pPr>
        <w:numPr>
          <w:ilvl w:val="0"/>
          <w:numId w:val="1"/>
        </w:numPr>
      </w:pPr>
      <w:r w:rsidRPr="002C6674">
        <w:t>элементы лестницы (балясины, столбы, ступени и т.д.)</w:t>
      </w:r>
    </w:p>
    <w:p w:rsidR="009B2BAE" w:rsidRPr="002C6674" w:rsidRDefault="009B2BAE" w:rsidP="009B2BAE">
      <w:pPr>
        <w:ind w:left="748"/>
      </w:pPr>
    </w:p>
    <w:p w:rsidR="009B2BAE" w:rsidRPr="008A32B5" w:rsidRDefault="009B2BAE" w:rsidP="009B2BAE">
      <w:pPr>
        <w:pStyle w:val="2"/>
        <w:numPr>
          <w:ilvl w:val="0"/>
          <w:numId w:val="4"/>
        </w:numPr>
      </w:pPr>
      <w:bookmarkStart w:id="3" w:name="_Toc281314166"/>
      <w:bookmarkStart w:id="4" w:name="_Toc305151019"/>
      <w:r w:rsidRPr="008A32B5">
        <w:t>Основные параметры и размеры</w:t>
      </w:r>
      <w:bookmarkEnd w:id="3"/>
      <w:bookmarkEnd w:id="4"/>
      <w:r w:rsidRPr="008A32B5">
        <w:t xml:space="preserve"> </w:t>
      </w:r>
    </w:p>
    <w:p w:rsidR="009B2BAE" w:rsidRPr="002C6674" w:rsidRDefault="009B2BAE" w:rsidP="0072642D">
      <w:pPr>
        <w:numPr>
          <w:ilvl w:val="1"/>
          <w:numId w:val="4"/>
        </w:numPr>
        <w:jc w:val="both"/>
      </w:pPr>
      <w:r w:rsidRPr="002C6674">
        <w:t>Размеры и длины деталей устанавливают по спецификации по согласованию</w:t>
      </w:r>
      <w:r w:rsidR="0072642D">
        <w:t xml:space="preserve"> </w:t>
      </w:r>
      <w:r w:rsidR="0072642D" w:rsidRPr="002C6674">
        <w:t>с изготовителем</w:t>
      </w:r>
      <w:r w:rsidRPr="002C6674">
        <w:t xml:space="preserve">. </w:t>
      </w:r>
    </w:p>
    <w:p w:rsidR="009B2BAE" w:rsidRPr="002C6674" w:rsidRDefault="009B2BAE" w:rsidP="009B2BAE">
      <w:pPr>
        <w:numPr>
          <w:ilvl w:val="1"/>
          <w:numId w:val="4"/>
        </w:numPr>
      </w:pPr>
      <w:r w:rsidRPr="002C6674">
        <w:t xml:space="preserve">Предельные отклонения от номинальных размеров деталей не должны быть более, </w:t>
      </w:r>
      <w:proofErr w:type="gramStart"/>
      <w:r w:rsidRPr="002C6674">
        <w:t>мм</w:t>
      </w:r>
      <w:proofErr w:type="gramEnd"/>
      <w:r w:rsidRPr="002C6674">
        <w:t xml:space="preserve">: </w:t>
      </w:r>
    </w:p>
    <w:tbl>
      <w:tblPr>
        <w:tblW w:w="4301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244"/>
      </w:tblGrid>
      <w:tr w:rsidR="009B2BAE" w:rsidRPr="002C6674" w:rsidTr="0025367C">
        <w:tc>
          <w:tcPr>
            <w:tcW w:w="2057" w:type="dxa"/>
          </w:tcPr>
          <w:p w:rsidR="009B2BAE" w:rsidRPr="002C6674" w:rsidRDefault="009B2BAE" w:rsidP="0025367C">
            <w:r w:rsidRPr="002C6674">
              <w:t>по длине</w:t>
            </w:r>
          </w:p>
        </w:tc>
        <w:tc>
          <w:tcPr>
            <w:tcW w:w="2244" w:type="dxa"/>
          </w:tcPr>
          <w:p w:rsidR="009B2BAE" w:rsidRPr="002C6674" w:rsidRDefault="009B2BAE" w:rsidP="0025367C">
            <w:r w:rsidRPr="002C6674">
              <w:t xml:space="preserve">– 2,0 + 100,0  </w:t>
            </w:r>
          </w:p>
        </w:tc>
      </w:tr>
      <w:tr w:rsidR="009B2BAE" w:rsidRPr="002C6674" w:rsidTr="0025367C">
        <w:tc>
          <w:tcPr>
            <w:tcW w:w="2057" w:type="dxa"/>
          </w:tcPr>
          <w:p w:rsidR="009B2BAE" w:rsidRPr="002C6674" w:rsidRDefault="009B2BAE" w:rsidP="0025367C">
            <w:r w:rsidRPr="002C6674">
              <w:t>по ширине</w:t>
            </w:r>
          </w:p>
        </w:tc>
        <w:tc>
          <w:tcPr>
            <w:tcW w:w="2244" w:type="dxa"/>
          </w:tcPr>
          <w:p w:rsidR="009B2BAE" w:rsidRPr="002C6674" w:rsidRDefault="009B2BAE" w:rsidP="0025367C">
            <w:r w:rsidRPr="002C6674">
              <w:t>± 1,0</w:t>
            </w:r>
          </w:p>
        </w:tc>
      </w:tr>
      <w:tr w:rsidR="009B2BAE" w:rsidRPr="002C6674" w:rsidTr="0025367C">
        <w:tc>
          <w:tcPr>
            <w:tcW w:w="2057" w:type="dxa"/>
          </w:tcPr>
          <w:p w:rsidR="009B2BAE" w:rsidRPr="002C6674" w:rsidRDefault="009B2BAE" w:rsidP="0025367C">
            <w:r w:rsidRPr="002C6674">
              <w:t>по толщине  </w:t>
            </w:r>
          </w:p>
        </w:tc>
        <w:tc>
          <w:tcPr>
            <w:tcW w:w="2244" w:type="dxa"/>
          </w:tcPr>
          <w:p w:rsidR="009B2BAE" w:rsidRPr="002C6674" w:rsidRDefault="009B2BAE" w:rsidP="0025367C">
            <w:r w:rsidRPr="002C6674">
              <w:t>± 1,0</w:t>
            </w:r>
          </w:p>
        </w:tc>
      </w:tr>
    </w:tbl>
    <w:p w:rsidR="009B2BAE" w:rsidRPr="008A32B5" w:rsidRDefault="009B2BAE" w:rsidP="009B2BAE">
      <w:pPr>
        <w:pStyle w:val="2"/>
        <w:numPr>
          <w:ilvl w:val="0"/>
          <w:numId w:val="4"/>
        </w:numPr>
      </w:pPr>
      <w:bookmarkStart w:id="5" w:name="_Toc281314167"/>
      <w:bookmarkStart w:id="6" w:name="_Toc305151020"/>
      <w:r w:rsidRPr="008A32B5">
        <w:t>Характеристики</w:t>
      </w:r>
      <w:bookmarkEnd w:id="5"/>
      <w:bookmarkEnd w:id="6"/>
      <w:r w:rsidRPr="008A32B5">
        <w:t xml:space="preserve"> </w:t>
      </w:r>
    </w:p>
    <w:p w:rsidR="009B2BAE" w:rsidRPr="002C6674" w:rsidRDefault="009B2BAE" w:rsidP="009B2BAE">
      <w:pPr>
        <w:numPr>
          <w:ilvl w:val="1"/>
          <w:numId w:val="4"/>
        </w:numPr>
      </w:pPr>
      <w:r w:rsidRPr="002C6674">
        <w:t xml:space="preserve">В древесине изделий не допускаются пороки, превышающие нормы, указанные в таблице </w:t>
      </w:r>
    </w:p>
    <w:tbl>
      <w:tblPr>
        <w:tblW w:w="8905" w:type="dxa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533"/>
        <w:gridCol w:w="1276"/>
        <w:gridCol w:w="1418"/>
        <w:gridCol w:w="1397"/>
        <w:gridCol w:w="46"/>
        <w:gridCol w:w="1533"/>
      </w:tblGrid>
      <w:tr w:rsidR="009B2BAE" w:rsidRPr="002C6674" w:rsidTr="00105CA0">
        <w:trPr>
          <w:trHeight w:val="392"/>
        </w:trPr>
        <w:tc>
          <w:tcPr>
            <w:tcW w:w="1702" w:type="dxa"/>
            <w:vMerge w:val="restart"/>
            <w:shd w:val="clear" w:color="auto" w:fill="auto"/>
            <w:noWrap/>
          </w:tcPr>
          <w:p w:rsidR="009B2BAE" w:rsidRPr="002C6674" w:rsidRDefault="009B2BAE" w:rsidP="0025367C">
            <w:pPr>
              <w:rPr>
                <w:b/>
                <w:sz w:val="16"/>
                <w:szCs w:val="16"/>
              </w:rPr>
            </w:pPr>
            <w:r w:rsidRPr="002C6674">
              <w:rPr>
                <w:b/>
                <w:bCs/>
                <w:sz w:val="16"/>
                <w:szCs w:val="16"/>
              </w:rPr>
              <w:t>Пороки</w:t>
            </w:r>
          </w:p>
        </w:tc>
        <w:tc>
          <w:tcPr>
            <w:tcW w:w="5670" w:type="dxa"/>
            <w:gridSpan w:val="5"/>
          </w:tcPr>
          <w:p w:rsidR="009B2BAE" w:rsidRPr="002C6674" w:rsidRDefault="009B2BAE" w:rsidP="0025367C">
            <w:pPr>
              <w:jc w:val="center"/>
              <w:rPr>
                <w:b/>
                <w:sz w:val="16"/>
                <w:szCs w:val="16"/>
              </w:rPr>
            </w:pPr>
            <w:r w:rsidRPr="002C6674">
              <w:rPr>
                <w:b/>
                <w:sz w:val="16"/>
                <w:szCs w:val="16"/>
              </w:rPr>
              <w:t>на лицевой поверхности</w:t>
            </w:r>
          </w:p>
        </w:tc>
        <w:tc>
          <w:tcPr>
            <w:tcW w:w="1533" w:type="dxa"/>
            <w:shd w:val="clear" w:color="auto" w:fill="auto"/>
          </w:tcPr>
          <w:p w:rsidR="009B2BAE" w:rsidRPr="002C6674" w:rsidRDefault="009B2BAE" w:rsidP="0025367C">
            <w:pPr>
              <w:rPr>
                <w:b/>
                <w:sz w:val="16"/>
                <w:szCs w:val="16"/>
              </w:rPr>
            </w:pPr>
            <w:r w:rsidRPr="002C6674">
              <w:rPr>
                <w:b/>
                <w:sz w:val="16"/>
                <w:szCs w:val="16"/>
              </w:rPr>
              <w:t xml:space="preserve">на </w:t>
            </w:r>
            <w:proofErr w:type="spellStart"/>
            <w:r w:rsidRPr="002C6674">
              <w:rPr>
                <w:b/>
                <w:sz w:val="16"/>
                <w:szCs w:val="16"/>
              </w:rPr>
              <w:t>нелицевой</w:t>
            </w:r>
            <w:proofErr w:type="spellEnd"/>
            <w:r w:rsidRPr="002C6674">
              <w:rPr>
                <w:b/>
                <w:sz w:val="16"/>
                <w:szCs w:val="16"/>
              </w:rPr>
              <w:t xml:space="preserve"> поверхности</w:t>
            </w:r>
          </w:p>
        </w:tc>
      </w:tr>
      <w:tr w:rsidR="00074AC7" w:rsidRPr="002C6674" w:rsidTr="0097619E">
        <w:trPr>
          <w:trHeight w:val="240"/>
        </w:trPr>
        <w:tc>
          <w:tcPr>
            <w:tcW w:w="1702" w:type="dxa"/>
            <w:vMerge/>
            <w:shd w:val="clear" w:color="auto" w:fill="auto"/>
          </w:tcPr>
          <w:p w:rsidR="00074AC7" w:rsidRPr="002C6674" w:rsidRDefault="00074AC7" w:rsidP="002536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</w:tcPr>
          <w:p w:rsidR="00074AC7" w:rsidRPr="002C6674" w:rsidRDefault="00074AC7" w:rsidP="0025367C">
            <w:pPr>
              <w:rPr>
                <w:b/>
                <w:bCs/>
                <w:sz w:val="16"/>
                <w:szCs w:val="16"/>
              </w:rPr>
            </w:pPr>
            <w:r w:rsidRPr="002C6674">
              <w:rPr>
                <w:b/>
                <w:bCs/>
                <w:sz w:val="16"/>
                <w:szCs w:val="16"/>
              </w:rPr>
              <w:t>сорт Экстра</w:t>
            </w:r>
            <w:r w:rsidR="0072642D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="0072642D">
              <w:rPr>
                <w:b/>
                <w:bCs/>
                <w:sz w:val="16"/>
                <w:szCs w:val="16"/>
              </w:rPr>
              <w:t>ОК</w:t>
            </w:r>
            <w:proofErr w:type="gramEnd"/>
          </w:p>
        </w:tc>
        <w:tc>
          <w:tcPr>
            <w:tcW w:w="2694" w:type="dxa"/>
            <w:gridSpan w:val="2"/>
          </w:tcPr>
          <w:p w:rsidR="00074AC7" w:rsidRPr="002C6674" w:rsidRDefault="00074AC7" w:rsidP="0025367C">
            <w:pPr>
              <w:rPr>
                <w:b/>
                <w:bCs/>
                <w:sz w:val="16"/>
                <w:szCs w:val="16"/>
              </w:rPr>
            </w:pPr>
            <w:r w:rsidRPr="002C6674">
              <w:rPr>
                <w:b/>
                <w:bCs/>
                <w:sz w:val="16"/>
                <w:szCs w:val="16"/>
              </w:rPr>
              <w:t>Сорт "</w:t>
            </w:r>
            <w:r>
              <w:rPr>
                <w:b/>
                <w:bCs/>
                <w:sz w:val="16"/>
                <w:szCs w:val="16"/>
              </w:rPr>
              <w:t>А</w:t>
            </w:r>
            <w:r w:rsidRPr="002C6674">
              <w:rPr>
                <w:b/>
                <w:bCs/>
                <w:sz w:val="16"/>
                <w:szCs w:val="16"/>
              </w:rPr>
              <w:t>В"</w:t>
            </w:r>
          </w:p>
        </w:tc>
        <w:tc>
          <w:tcPr>
            <w:tcW w:w="1443" w:type="dxa"/>
            <w:gridSpan w:val="2"/>
          </w:tcPr>
          <w:p w:rsidR="00074AC7" w:rsidRPr="002C6674" w:rsidRDefault="00074AC7" w:rsidP="0025367C">
            <w:pPr>
              <w:rPr>
                <w:b/>
                <w:bCs/>
                <w:sz w:val="16"/>
                <w:szCs w:val="16"/>
              </w:rPr>
            </w:pPr>
            <w:r w:rsidRPr="002C6674">
              <w:rPr>
                <w:b/>
                <w:bCs/>
                <w:sz w:val="16"/>
                <w:szCs w:val="16"/>
              </w:rPr>
              <w:t>Сорт "С"</w:t>
            </w:r>
          </w:p>
        </w:tc>
        <w:tc>
          <w:tcPr>
            <w:tcW w:w="1533" w:type="dxa"/>
          </w:tcPr>
          <w:p w:rsidR="00074AC7" w:rsidRPr="002C6674" w:rsidRDefault="00074AC7" w:rsidP="0025367C">
            <w:pPr>
              <w:rPr>
                <w:b/>
                <w:sz w:val="16"/>
                <w:szCs w:val="16"/>
              </w:rPr>
            </w:pPr>
          </w:p>
        </w:tc>
      </w:tr>
      <w:tr w:rsidR="00074AC7" w:rsidRPr="002C6674" w:rsidTr="0097619E">
        <w:trPr>
          <w:trHeight w:val="225"/>
        </w:trPr>
        <w:tc>
          <w:tcPr>
            <w:tcW w:w="1702" w:type="dxa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AC7" w:rsidRPr="00074AC7" w:rsidRDefault="00074AC7" w:rsidP="00074AC7">
            <w:pPr>
              <w:rPr>
                <w:b/>
                <w:sz w:val="16"/>
                <w:szCs w:val="16"/>
              </w:rPr>
            </w:pPr>
            <w:r w:rsidRPr="00074AC7">
              <w:rPr>
                <w:b/>
                <w:sz w:val="16"/>
                <w:szCs w:val="16"/>
              </w:rPr>
              <w:t>Сосна</w:t>
            </w:r>
          </w:p>
        </w:tc>
        <w:tc>
          <w:tcPr>
            <w:tcW w:w="1418" w:type="dxa"/>
          </w:tcPr>
          <w:p w:rsidR="00074AC7" w:rsidRPr="00915657" w:rsidRDefault="00074AC7" w:rsidP="0025367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Ель</w:t>
            </w:r>
          </w:p>
        </w:tc>
        <w:tc>
          <w:tcPr>
            <w:tcW w:w="1443" w:type="dxa"/>
            <w:gridSpan w:val="2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</w:p>
        </w:tc>
      </w:tr>
      <w:tr w:rsidR="00D75C52" w:rsidRPr="002C6674" w:rsidTr="0097619E">
        <w:trPr>
          <w:trHeight w:val="823"/>
        </w:trPr>
        <w:tc>
          <w:tcPr>
            <w:tcW w:w="1702" w:type="dxa"/>
            <w:vMerge w:val="restart"/>
            <w:shd w:val="clear" w:color="auto" w:fill="auto"/>
          </w:tcPr>
          <w:p w:rsidR="00D75C52" w:rsidRPr="002C6674" w:rsidRDefault="00D75C52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1. Сучки</w:t>
            </w:r>
          </w:p>
        </w:tc>
        <w:tc>
          <w:tcPr>
            <w:tcW w:w="1533" w:type="dxa"/>
            <w:vMerge w:val="restart"/>
          </w:tcPr>
          <w:p w:rsidR="00D75C52" w:rsidRPr="002C6674" w:rsidRDefault="00D75C52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допускаются</w:t>
            </w:r>
          </w:p>
        </w:tc>
        <w:tc>
          <w:tcPr>
            <w:tcW w:w="2694" w:type="dxa"/>
            <w:gridSpan w:val="2"/>
          </w:tcPr>
          <w:p w:rsidR="00D75C52" w:rsidRPr="00915657" w:rsidRDefault="00D75C52" w:rsidP="0025367C">
            <w:pPr>
              <w:rPr>
                <w:sz w:val="16"/>
                <w:szCs w:val="16"/>
              </w:rPr>
            </w:pPr>
            <w:r w:rsidRPr="00915657">
              <w:rPr>
                <w:b/>
                <w:bCs/>
                <w:sz w:val="16"/>
                <w:szCs w:val="16"/>
              </w:rPr>
              <w:t>Не допускаются</w:t>
            </w:r>
            <w:r w:rsidRPr="00915657">
              <w:rPr>
                <w:sz w:val="16"/>
                <w:szCs w:val="16"/>
              </w:rPr>
              <w:t xml:space="preserve"> гнилые сучки диаметром более </w:t>
            </w:r>
            <w:r>
              <w:rPr>
                <w:sz w:val="16"/>
                <w:szCs w:val="16"/>
              </w:rPr>
              <w:t>3</w:t>
            </w:r>
            <w:r w:rsidRPr="00915657">
              <w:rPr>
                <w:sz w:val="16"/>
                <w:szCs w:val="16"/>
              </w:rPr>
              <w:t>5 мм,   сухие выпадающие сучки</w:t>
            </w:r>
          </w:p>
          <w:p w:rsidR="00D75C52" w:rsidRPr="002C6674" w:rsidRDefault="00D75C52" w:rsidP="0025367C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 w:val="restart"/>
          </w:tcPr>
          <w:p w:rsidR="00D75C52" w:rsidRDefault="0072642D" w:rsidP="00253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ограничивается</w:t>
            </w:r>
          </w:p>
          <w:p w:rsidR="0072642D" w:rsidRPr="002C6674" w:rsidRDefault="0072642D" w:rsidP="0025367C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 w:val="restart"/>
            <w:shd w:val="clear" w:color="auto" w:fill="auto"/>
          </w:tcPr>
          <w:p w:rsidR="00D75C52" w:rsidRPr="002C6674" w:rsidRDefault="00D75C52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ограничивается</w:t>
            </w:r>
          </w:p>
        </w:tc>
      </w:tr>
      <w:tr w:rsidR="00D75C52" w:rsidRPr="002C6674" w:rsidTr="0097619E">
        <w:trPr>
          <w:trHeight w:val="633"/>
        </w:trPr>
        <w:tc>
          <w:tcPr>
            <w:tcW w:w="1702" w:type="dxa"/>
            <w:vMerge/>
            <w:shd w:val="clear" w:color="auto" w:fill="auto"/>
          </w:tcPr>
          <w:p w:rsidR="00D75C52" w:rsidRPr="002C6674" w:rsidRDefault="00D75C52" w:rsidP="0025367C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</w:tcPr>
          <w:p w:rsidR="00D75C52" w:rsidRPr="002C6674" w:rsidRDefault="00D75C52" w:rsidP="0025367C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D75C52" w:rsidRPr="00D75C52" w:rsidRDefault="00D75C52" w:rsidP="0025367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Допускается </w:t>
            </w:r>
          </w:p>
          <w:p w:rsidR="00D75C52" w:rsidRDefault="00D75C52" w:rsidP="00253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Искусственное удаление табачного и выпавшего сучка путем </w:t>
            </w:r>
            <w:proofErr w:type="spellStart"/>
            <w:r>
              <w:rPr>
                <w:sz w:val="16"/>
                <w:szCs w:val="16"/>
              </w:rPr>
              <w:t>пробкования</w:t>
            </w:r>
            <w:proofErr w:type="spellEnd"/>
            <w:r>
              <w:rPr>
                <w:sz w:val="16"/>
                <w:szCs w:val="16"/>
              </w:rPr>
              <w:t xml:space="preserve"> (установка на клей пробки)</w:t>
            </w:r>
          </w:p>
          <w:p w:rsidR="00D75C52" w:rsidRPr="00915657" w:rsidRDefault="00D75C52" w:rsidP="002536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</w:tcPr>
          <w:p w:rsidR="00D75C52" w:rsidRPr="002C6674" w:rsidRDefault="00D75C52" w:rsidP="0025367C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D75C52" w:rsidRPr="002C6674" w:rsidRDefault="00D75C52" w:rsidP="0025367C">
            <w:pPr>
              <w:rPr>
                <w:sz w:val="16"/>
                <w:szCs w:val="16"/>
              </w:rPr>
            </w:pPr>
          </w:p>
        </w:tc>
      </w:tr>
      <w:tr w:rsidR="00074AC7" w:rsidRPr="002C6674" w:rsidTr="0097619E">
        <w:trPr>
          <w:trHeight w:val="225"/>
        </w:trPr>
        <w:tc>
          <w:tcPr>
            <w:tcW w:w="1702" w:type="dxa"/>
            <w:vMerge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74AC7" w:rsidRPr="002C6674" w:rsidRDefault="00074AC7" w:rsidP="0025367C">
            <w:pPr>
              <w:rPr>
                <w:b/>
                <w:bCs/>
                <w:sz w:val="16"/>
                <w:szCs w:val="16"/>
              </w:rPr>
            </w:pPr>
            <w:r w:rsidRPr="00915657">
              <w:rPr>
                <w:b/>
                <w:bCs/>
                <w:sz w:val="16"/>
                <w:szCs w:val="16"/>
              </w:rPr>
              <w:t>Допускаются:</w:t>
            </w:r>
            <w:r w:rsidRPr="00915657">
              <w:rPr>
                <w:sz w:val="16"/>
                <w:szCs w:val="16"/>
              </w:rPr>
              <w:t xml:space="preserve"> здоровые сросшиеся сучки, частично сросшиеся и несросшиеся невыпадающие сучки </w:t>
            </w:r>
            <w:r>
              <w:rPr>
                <w:sz w:val="16"/>
                <w:szCs w:val="16"/>
              </w:rPr>
              <w:t xml:space="preserve"> диаметром до 35 мм не более 6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на 1 погонный метр длины</w:t>
            </w:r>
          </w:p>
        </w:tc>
        <w:tc>
          <w:tcPr>
            <w:tcW w:w="1418" w:type="dxa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915657">
              <w:rPr>
                <w:b/>
                <w:bCs/>
                <w:sz w:val="16"/>
                <w:szCs w:val="16"/>
              </w:rPr>
              <w:t>Допускаются:</w:t>
            </w:r>
            <w:r w:rsidRPr="00915657">
              <w:rPr>
                <w:sz w:val="16"/>
                <w:szCs w:val="16"/>
              </w:rPr>
              <w:t xml:space="preserve"> здоровые сросшиеся сучки, частично сросшиеся и несросшиеся невыпадающие сучки </w:t>
            </w:r>
            <w:r>
              <w:rPr>
                <w:sz w:val="16"/>
                <w:szCs w:val="16"/>
              </w:rPr>
              <w:t xml:space="preserve"> диаметром до 35 мм не более 10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на 1 погонный метр длины</w:t>
            </w:r>
          </w:p>
        </w:tc>
        <w:tc>
          <w:tcPr>
            <w:tcW w:w="1443" w:type="dxa"/>
            <w:gridSpan w:val="2"/>
          </w:tcPr>
          <w:p w:rsidR="00074AC7" w:rsidRPr="002C6674" w:rsidRDefault="0072642D" w:rsidP="00253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074AC7" w:rsidRPr="002C6674">
              <w:rPr>
                <w:sz w:val="16"/>
                <w:szCs w:val="16"/>
              </w:rPr>
              <w:t>е ограничивается</w:t>
            </w:r>
          </w:p>
        </w:tc>
        <w:tc>
          <w:tcPr>
            <w:tcW w:w="1533" w:type="dxa"/>
            <w:vMerge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</w:p>
        </w:tc>
      </w:tr>
      <w:tr w:rsidR="00074AC7" w:rsidRPr="002C6674" w:rsidTr="0097619E">
        <w:trPr>
          <w:trHeight w:val="465"/>
        </w:trPr>
        <w:tc>
          <w:tcPr>
            <w:tcW w:w="1702" w:type="dxa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2. Глазки (черные сучки)</w:t>
            </w:r>
          </w:p>
        </w:tc>
        <w:tc>
          <w:tcPr>
            <w:tcW w:w="1533" w:type="dxa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допускаются</w:t>
            </w:r>
          </w:p>
        </w:tc>
        <w:tc>
          <w:tcPr>
            <w:tcW w:w="2694" w:type="dxa"/>
            <w:gridSpan w:val="2"/>
          </w:tcPr>
          <w:p w:rsidR="00074AC7" w:rsidRPr="002C6674" w:rsidRDefault="00074AC7" w:rsidP="00105CA0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 xml:space="preserve">допускаются размером до </w:t>
            </w:r>
            <w:r w:rsidR="00105CA0">
              <w:rPr>
                <w:sz w:val="16"/>
                <w:szCs w:val="16"/>
              </w:rPr>
              <w:t>3</w:t>
            </w:r>
            <w:r w:rsidRPr="002C6674">
              <w:rPr>
                <w:sz w:val="16"/>
                <w:szCs w:val="16"/>
              </w:rPr>
              <w:t>5 мм</w:t>
            </w:r>
          </w:p>
        </w:tc>
        <w:tc>
          <w:tcPr>
            <w:tcW w:w="1443" w:type="dxa"/>
            <w:gridSpan w:val="2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допускаются</w:t>
            </w:r>
          </w:p>
          <w:p w:rsidR="00074AC7" w:rsidRPr="002C6674" w:rsidRDefault="00074AC7" w:rsidP="0025367C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ограничивается</w:t>
            </w:r>
          </w:p>
        </w:tc>
      </w:tr>
      <w:tr w:rsidR="00074AC7" w:rsidRPr="002C6674" w:rsidTr="0097619E">
        <w:trPr>
          <w:trHeight w:val="270"/>
        </w:trPr>
        <w:tc>
          <w:tcPr>
            <w:tcW w:w="1702" w:type="dxa"/>
            <w:shd w:val="clear" w:color="auto" w:fill="auto"/>
          </w:tcPr>
          <w:p w:rsidR="00074AC7" w:rsidRPr="002C6674" w:rsidRDefault="0097619E" w:rsidP="00253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Вырывы</w:t>
            </w:r>
            <w:proofErr w:type="spellEnd"/>
            <w:r>
              <w:rPr>
                <w:sz w:val="16"/>
                <w:szCs w:val="16"/>
              </w:rPr>
              <w:t>, сколы со стороны гребня и паза</w:t>
            </w:r>
          </w:p>
        </w:tc>
        <w:tc>
          <w:tcPr>
            <w:tcW w:w="1533" w:type="dxa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допускаются</w:t>
            </w:r>
          </w:p>
        </w:tc>
        <w:tc>
          <w:tcPr>
            <w:tcW w:w="2694" w:type="dxa"/>
            <w:gridSpan w:val="2"/>
          </w:tcPr>
          <w:p w:rsidR="00074AC7" w:rsidRPr="002C6674" w:rsidRDefault="00074AC7" w:rsidP="00105CA0">
            <w:pPr>
              <w:rPr>
                <w:sz w:val="16"/>
                <w:szCs w:val="16"/>
              </w:rPr>
            </w:pPr>
            <w:r w:rsidRPr="002C6674">
              <w:rPr>
                <w:bCs/>
                <w:sz w:val="16"/>
                <w:szCs w:val="16"/>
              </w:rPr>
              <w:t>допускаются:</w:t>
            </w:r>
            <w:r w:rsidRPr="002C6674">
              <w:rPr>
                <w:sz w:val="16"/>
                <w:szCs w:val="16"/>
              </w:rPr>
              <w:t xml:space="preserve"> сколы на сучках со стороны гребня и паза перекрываемые при сборке </w:t>
            </w:r>
          </w:p>
        </w:tc>
        <w:tc>
          <w:tcPr>
            <w:tcW w:w="1443" w:type="dxa"/>
            <w:gridSpan w:val="2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допускаются</w:t>
            </w:r>
          </w:p>
          <w:p w:rsidR="00074AC7" w:rsidRPr="002C6674" w:rsidRDefault="00074AC7" w:rsidP="0025367C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ограничивается</w:t>
            </w:r>
          </w:p>
        </w:tc>
      </w:tr>
      <w:tr w:rsidR="00074AC7" w:rsidRPr="002C6674" w:rsidTr="0097619E">
        <w:trPr>
          <w:trHeight w:val="675"/>
        </w:trPr>
        <w:tc>
          <w:tcPr>
            <w:tcW w:w="1702" w:type="dxa"/>
            <w:vMerge w:val="restart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 xml:space="preserve">4. Трещины: торцевые </w:t>
            </w:r>
          </w:p>
          <w:p w:rsidR="00074AC7" w:rsidRPr="002C6674" w:rsidRDefault="00074AC7" w:rsidP="0025367C">
            <w:pPr>
              <w:rPr>
                <w:sz w:val="16"/>
                <w:szCs w:val="16"/>
              </w:rPr>
            </w:pPr>
          </w:p>
          <w:p w:rsidR="00105CA0" w:rsidRDefault="00105CA0" w:rsidP="0025367C">
            <w:pPr>
              <w:rPr>
                <w:sz w:val="16"/>
                <w:szCs w:val="16"/>
              </w:rPr>
            </w:pPr>
          </w:p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 xml:space="preserve">на лицевой </w:t>
            </w:r>
            <w:proofErr w:type="spellStart"/>
            <w:r w:rsidRPr="002C6674">
              <w:rPr>
                <w:sz w:val="16"/>
                <w:szCs w:val="16"/>
              </w:rPr>
              <w:t>пласти</w:t>
            </w:r>
            <w:proofErr w:type="spellEnd"/>
            <w:r w:rsidRPr="002C6674">
              <w:rPr>
                <w:sz w:val="16"/>
                <w:szCs w:val="16"/>
              </w:rPr>
              <w:t>.</w:t>
            </w:r>
          </w:p>
        </w:tc>
        <w:tc>
          <w:tcPr>
            <w:tcW w:w="1533" w:type="dxa"/>
          </w:tcPr>
          <w:p w:rsidR="0097619E" w:rsidRDefault="0097619E" w:rsidP="0025367C">
            <w:pPr>
              <w:rPr>
                <w:sz w:val="16"/>
                <w:szCs w:val="16"/>
              </w:rPr>
            </w:pPr>
          </w:p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допускаются</w:t>
            </w:r>
          </w:p>
        </w:tc>
        <w:tc>
          <w:tcPr>
            <w:tcW w:w="2694" w:type="dxa"/>
            <w:gridSpan w:val="2"/>
          </w:tcPr>
          <w:p w:rsidR="0097619E" w:rsidRDefault="0097619E" w:rsidP="0025367C">
            <w:pPr>
              <w:rPr>
                <w:sz w:val="16"/>
                <w:szCs w:val="16"/>
              </w:rPr>
            </w:pPr>
          </w:p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длиной не более 150 мм на одном конце  и толщиной не более 1 мм.</w:t>
            </w:r>
          </w:p>
        </w:tc>
        <w:tc>
          <w:tcPr>
            <w:tcW w:w="1443" w:type="dxa"/>
            <w:gridSpan w:val="2"/>
            <w:vMerge w:val="restart"/>
          </w:tcPr>
          <w:p w:rsidR="0097619E" w:rsidRDefault="0097619E" w:rsidP="0025367C">
            <w:pPr>
              <w:rPr>
                <w:sz w:val="16"/>
                <w:szCs w:val="16"/>
              </w:rPr>
            </w:pPr>
          </w:p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 xml:space="preserve">Допускаются трещины (в </w:t>
            </w:r>
            <w:proofErr w:type="spellStart"/>
            <w:r w:rsidRPr="002C6674">
              <w:rPr>
                <w:sz w:val="16"/>
                <w:szCs w:val="16"/>
              </w:rPr>
              <w:t>т.ч</w:t>
            </w:r>
            <w:proofErr w:type="spellEnd"/>
            <w:r w:rsidRPr="002C6674">
              <w:rPr>
                <w:sz w:val="16"/>
                <w:szCs w:val="16"/>
              </w:rPr>
              <w:t xml:space="preserve">. сквозные)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2C6674">
                <w:rPr>
                  <w:sz w:val="16"/>
                  <w:szCs w:val="16"/>
                </w:rPr>
                <w:t>300 мм</w:t>
              </w:r>
            </w:smartTag>
            <w:r w:rsidRPr="002C6674">
              <w:rPr>
                <w:sz w:val="16"/>
                <w:szCs w:val="16"/>
              </w:rPr>
              <w:t xml:space="preserve"> длиной и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2C6674">
                <w:rPr>
                  <w:sz w:val="16"/>
                  <w:szCs w:val="16"/>
                </w:rPr>
                <w:t>3 мм</w:t>
              </w:r>
            </w:smartTag>
            <w:r w:rsidRPr="002C6674">
              <w:rPr>
                <w:sz w:val="16"/>
                <w:szCs w:val="16"/>
              </w:rPr>
              <w:t xml:space="preserve"> шириной по направлению волокон и на сучках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97619E" w:rsidRDefault="0097619E" w:rsidP="0025367C">
            <w:pPr>
              <w:rPr>
                <w:sz w:val="16"/>
                <w:szCs w:val="16"/>
              </w:rPr>
            </w:pPr>
          </w:p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ограничивается</w:t>
            </w:r>
          </w:p>
        </w:tc>
      </w:tr>
      <w:tr w:rsidR="00074AC7" w:rsidRPr="002C6674" w:rsidTr="0097619E">
        <w:trPr>
          <w:trHeight w:val="465"/>
        </w:trPr>
        <w:tc>
          <w:tcPr>
            <w:tcW w:w="1702" w:type="dxa"/>
            <w:vMerge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допускаются</w:t>
            </w:r>
          </w:p>
        </w:tc>
        <w:tc>
          <w:tcPr>
            <w:tcW w:w="2694" w:type="dxa"/>
            <w:gridSpan w:val="2"/>
          </w:tcPr>
          <w:p w:rsidR="00105CA0" w:rsidRPr="002C6674" w:rsidRDefault="00074AC7" w:rsidP="0025367C">
            <w:pPr>
              <w:rPr>
                <w:sz w:val="16"/>
                <w:szCs w:val="16"/>
              </w:rPr>
            </w:pPr>
            <w:proofErr w:type="gramStart"/>
            <w:r w:rsidRPr="002C6674">
              <w:rPr>
                <w:sz w:val="16"/>
                <w:szCs w:val="16"/>
              </w:rPr>
              <w:t>волосяные</w:t>
            </w:r>
            <w:proofErr w:type="gramEnd"/>
            <w:r w:rsidRPr="002C6674">
              <w:rPr>
                <w:sz w:val="16"/>
                <w:szCs w:val="16"/>
              </w:rPr>
              <w:t xml:space="preserve"> по всей длине лицевой </w:t>
            </w:r>
            <w:proofErr w:type="spellStart"/>
            <w:r w:rsidRPr="002C6674">
              <w:rPr>
                <w:sz w:val="16"/>
                <w:szCs w:val="16"/>
              </w:rPr>
              <w:t>пласти</w:t>
            </w:r>
            <w:proofErr w:type="spellEnd"/>
            <w:r w:rsidRPr="002C66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  <w:gridSpan w:val="2"/>
            <w:vMerge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</w:p>
        </w:tc>
      </w:tr>
      <w:tr w:rsidR="00105CA0" w:rsidRPr="002C6674" w:rsidTr="0097619E">
        <w:trPr>
          <w:trHeight w:val="465"/>
        </w:trPr>
        <w:tc>
          <w:tcPr>
            <w:tcW w:w="1702" w:type="dxa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5. Сердцевина </w:t>
            </w:r>
          </w:p>
        </w:tc>
        <w:tc>
          <w:tcPr>
            <w:tcW w:w="1533" w:type="dxa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допускаются</w:t>
            </w:r>
          </w:p>
        </w:tc>
        <w:tc>
          <w:tcPr>
            <w:tcW w:w="2694" w:type="dxa"/>
            <w:gridSpan w:val="2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допускается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ограничивается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105CA0" w:rsidRPr="002C6674" w:rsidRDefault="00105CA0">
            <w:pPr>
              <w:spacing w:after="200" w:line="276" w:lineRule="auto"/>
            </w:pPr>
          </w:p>
        </w:tc>
      </w:tr>
      <w:tr w:rsidR="00074AC7" w:rsidRPr="002C6674" w:rsidTr="0097619E">
        <w:trPr>
          <w:trHeight w:val="465"/>
        </w:trPr>
        <w:tc>
          <w:tcPr>
            <w:tcW w:w="1702" w:type="dxa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 xml:space="preserve">6. </w:t>
            </w:r>
            <w:proofErr w:type="spellStart"/>
            <w:r w:rsidRPr="002C6674">
              <w:rPr>
                <w:sz w:val="16"/>
                <w:szCs w:val="16"/>
              </w:rPr>
              <w:t>Крень</w:t>
            </w:r>
            <w:proofErr w:type="spellEnd"/>
            <w:r w:rsidRPr="002C6674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допускаются</w:t>
            </w:r>
          </w:p>
        </w:tc>
        <w:tc>
          <w:tcPr>
            <w:tcW w:w="2694" w:type="dxa"/>
            <w:gridSpan w:val="2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допускается</w:t>
            </w:r>
          </w:p>
        </w:tc>
        <w:tc>
          <w:tcPr>
            <w:tcW w:w="1443" w:type="dxa"/>
            <w:gridSpan w:val="2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допускается</w:t>
            </w:r>
          </w:p>
        </w:tc>
        <w:tc>
          <w:tcPr>
            <w:tcW w:w="1533" w:type="dxa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ограничивается</w:t>
            </w:r>
          </w:p>
        </w:tc>
      </w:tr>
      <w:tr w:rsidR="00074AC7" w:rsidRPr="002C6674" w:rsidTr="0097619E">
        <w:trPr>
          <w:trHeight w:val="465"/>
        </w:trPr>
        <w:tc>
          <w:tcPr>
            <w:tcW w:w="1702" w:type="dxa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7. Смоляные кармашки (шириной более 3мм)</w:t>
            </w:r>
          </w:p>
        </w:tc>
        <w:tc>
          <w:tcPr>
            <w:tcW w:w="1533" w:type="dxa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допускаются</w:t>
            </w:r>
          </w:p>
        </w:tc>
        <w:tc>
          <w:tcPr>
            <w:tcW w:w="2694" w:type="dxa"/>
            <w:gridSpan w:val="2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допускается</w:t>
            </w:r>
          </w:p>
        </w:tc>
        <w:tc>
          <w:tcPr>
            <w:tcW w:w="1443" w:type="dxa"/>
            <w:gridSpan w:val="2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допускается</w:t>
            </w:r>
          </w:p>
        </w:tc>
        <w:tc>
          <w:tcPr>
            <w:tcW w:w="1533" w:type="dxa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ограничивается</w:t>
            </w:r>
          </w:p>
        </w:tc>
      </w:tr>
      <w:tr w:rsidR="00074AC7" w:rsidRPr="002C6674" w:rsidTr="0097619E">
        <w:trPr>
          <w:trHeight w:val="240"/>
        </w:trPr>
        <w:tc>
          <w:tcPr>
            <w:tcW w:w="1702" w:type="dxa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lastRenderedPageBreak/>
              <w:t xml:space="preserve">8. Засмолки </w:t>
            </w:r>
          </w:p>
        </w:tc>
        <w:tc>
          <w:tcPr>
            <w:tcW w:w="1533" w:type="dxa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допускаются</w:t>
            </w:r>
          </w:p>
        </w:tc>
        <w:tc>
          <w:tcPr>
            <w:tcW w:w="2694" w:type="dxa"/>
            <w:gridSpan w:val="2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допускается</w:t>
            </w:r>
          </w:p>
        </w:tc>
        <w:tc>
          <w:tcPr>
            <w:tcW w:w="1443" w:type="dxa"/>
            <w:gridSpan w:val="2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допускается</w:t>
            </w:r>
          </w:p>
        </w:tc>
        <w:tc>
          <w:tcPr>
            <w:tcW w:w="1533" w:type="dxa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ограничивается</w:t>
            </w:r>
          </w:p>
        </w:tc>
      </w:tr>
      <w:tr w:rsidR="00074AC7" w:rsidRPr="002C6674" w:rsidTr="0097619E">
        <w:trPr>
          <w:trHeight w:val="240"/>
        </w:trPr>
        <w:tc>
          <w:tcPr>
            <w:tcW w:w="1702" w:type="dxa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 xml:space="preserve">9. Прорость (зарастающая или заросшая рана, сопровождающаяся радиальной щелевидной полостью, как </w:t>
            </w:r>
            <w:proofErr w:type="gramStart"/>
            <w:r w:rsidRPr="002C6674">
              <w:rPr>
                <w:sz w:val="16"/>
                <w:szCs w:val="16"/>
              </w:rPr>
              <w:t>правило</w:t>
            </w:r>
            <w:proofErr w:type="gramEnd"/>
            <w:r w:rsidRPr="002C6674">
              <w:rPr>
                <w:sz w:val="16"/>
                <w:szCs w:val="16"/>
              </w:rPr>
              <w:t xml:space="preserve"> заполненная остатками коры и омертвевшими тканями)</w:t>
            </w:r>
          </w:p>
        </w:tc>
        <w:tc>
          <w:tcPr>
            <w:tcW w:w="1533" w:type="dxa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допускаются</w:t>
            </w:r>
          </w:p>
        </w:tc>
        <w:tc>
          <w:tcPr>
            <w:tcW w:w="2694" w:type="dxa"/>
            <w:gridSpan w:val="2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915657">
              <w:rPr>
                <w:sz w:val="16"/>
                <w:szCs w:val="16"/>
              </w:rPr>
              <w:t>Допускается</w:t>
            </w:r>
            <w:r w:rsidRPr="00DC65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 35мм, не сквозная</w:t>
            </w:r>
            <w:r w:rsidRPr="00DC656C">
              <w:rPr>
                <w:sz w:val="16"/>
                <w:szCs w:val="16"/>
              </w:rPr>
              <w:t>,</w:t>
            </w:r>
          </w:p>
        </w:tc>
        <w:tc>
          <w:tcPr>
            <w:tcW w:w="1443" w:type="dxa"/>
            <w:gridSpan w:val="2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допускается</w:t>
            </w:r>
          </w:p>
        </w:tc>
        <w:tc>
          <w:tcPr>
            <w:tcW w:w="1533" w:type="dxa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ограничивается</w:t>
            </w:r>
          </w:p>
        </w:tc>
      </w:tr>
      <w:tr w:rsidR="00074AC7" w:rsidRPr="002C6674" w:rsidTr="0097619E">
        <w:trPr>
          <w:trHeight w:val="240"/>
        </w:trPr>
        <w:tc>
          <w:tcPr>
            <w:tcW w:w="1702" w:type="dxa"/>
            <w:shd w:val="clear" w:color="auto" w:fill="auto"/>
          </w:tcPr>
          <w:p w:rsidR="00074AC7" w:rsidRPr="002C6674" w:rsidRDefault="00074AC7" w:rsidP="0025367C">
            <w:pPr>
              <w:shd w:val="clear" w:color="auto" w:fill="FFFFFF"/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10. Червоточина  (ходы и отверстия, проделанные в древесине насекомыми)</w:t>
            </w:r>
          </w:p>
        </w:tc>
        <w:tc>
          <w:tcPr>
            <w:tcW w:w="1533" w:type="dxa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допускаются</w:t>
            </w:r>
          </w:p>
        </w:tc>
        <w:tc>
          <w:tcPr>
            <w:tcW w:w="2694" w:type="dxa"/>
            <w:gridSpan w:val="2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допускается</w:t>
            </w:r>
          </w:p>
        </w:tc>
        <w:tc>
          <w:tcPr>
            <w:tcW w:w="1443" w:type="dxa"/>
            <w:gridSpan w:val="2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допускается</w:t>
            </w:r>
          </w:p>
        </w:tc>
        <w:tc>
          <w:tcPr>
            <w:tcW w:w="1533" w:type="dxa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ограничивается</w:t>
            </w:r>
          </w:p>
        </w:tc>
      </w:tr>
      <w:tr w:rsidR="00074AC7" w:rsidRPr="002C6674" w:rsidTr="0097619E">
        <w:trPr>
          <w:trHeight w:val="1523"/>
        </w:trPr>
        <w:tc>
          <w:tcPr>
            <w:tcW w:w="1702" w:type="dxa"/>
            <w:shd w:val="clear" w:color="auto" w:fill="auto"/>
          </w:tcPr>
          <w:p w:rsidR="00074AC7" w:rsidRPr="002C6674" w:rsidRDefault="00074AC7" w:rsidP="0025367C">
            <w:pPr>
              <w:shd w:val="clear" w:color="auto" w:fill="FFFFFF"/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11. Гниль (ненормальные по цвету участки древесины с понижением твердости, возникающие под воздействием дереворазрушающих грибов)</w:t>
            </w:r>
          </w:p>
        </w:tc>
        <w:tc>
          <w:tcPr>
            <w:tcW w:w="1533" w:type="dxa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допускаются</w:t>
            </w:r>
          </w:p>
        </w:tc>
        <w:tc>
          <w:tcPr>
            <w:tcW w:w="2694" w:type="dxa"/>
            <w:gridSpan w:val="2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допускается</w:t>
            </w:r>
          </w:p>
        </w:tc>
        <w:tc>
          <w:tcPr>
            <w:tcW w:w="1443" w:type="dxa"/>
            <w:gridSpan w:val="2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допускается </w:t>
            </w:r>
          </w:p>
          <w:p w:rsidR="00074AC7" w:rsidRDefault="00074AC7" w:rsidP="0025367C">
            <w:pPr>
              <w:rPr>
                <w:sz w:val="16"/>
                <w:szCs w:val="16"/>
              </w:rPr>
            </w:pPr>
          </w:p>
          <w:p w:rsidR="00074AC7" w:rsidRPr="002C6674" w:rsidRDefault="00074AC7" w:rsidP="0025367C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допускается </w:t>
            </w:r>
          </w:p>
        </w:tc>
      </w:tr>
      <w:tr w:rsidR="00074AC7" w:rsidRPr="002C6674" w:rsidTr="0097619E">
        <w:trPr>
          <w:trHeight w:val="705"/>
        </w:trPr>
        <w:tc>
          <w:tcPr>
            <w:tcW w:w="1702" w:type="dxa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12. Окраска</w:t>
            </w:r>
          </w:p>
        </w:tc>
        <w:tc>
          <w:tcPr>
            <w:tcW w:w="1533" w:type="dxa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допускается природное изменение цвета</w:t>
            </w:r>
          </w:p>
        </w:tc>
        <w:tc>
          <w:tcPr>
            <w:tcW w:w="2694" w:type="dxa"/>
            <w:gridSpan w:val="2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 xml:space="preserve">Допускается  незначительная </w:t>
            </w:r>
            <w:proofErr w:type="spellStart"/>
            <w:r w:rsidRPr="002C6674">
              <w:rPr>
                <w:sz w:val="16"/>
                <w:szCs w:val="16"/>
              </w:rPr>
              <w:t>краснополосица</w:t>
            </w:r>
            <w:proofErr w:type="spellEnd"/>
          </w:p>
        </w:tc>
        <w:tc>
          <w:tcPr>
            <w:tcW w:w="2976" w:type="dxa"/>
            <w:gridSpan w:val="3"/>
            <w:vMerge w:val="restart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Допускаются выцветшие розовые и синие полосы.</w:t>
            </w:r>
          </w:p>
        </w:tc>
      </w:tr>
      <w:tr w:rsidR="00074AC7" w:rsidRPr="002C6674" w:rsidTr="0097619E">
        <w:trPr>
          <w:trHeight w:val="503"/>
        </w:trPr>
        <w:tc>
          <w:tcPr>
            <w:tcW w:w="1702" w:type="dxa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13. Синева</w:t>
            </w:r>
          </w:p>
        </w:tc>
        <w:tc>
          <w:tcPr>
            <w:tcW w:w="1533" w:type="dxa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допускаются</w:t>
            </w:r>
          </w:p>
        </w:tc>
        <w:tc>
          <w:tcPr>
            <w:tcW w:w="2694" w:type="dxa"/>
            <w:gridSpan w:val="2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до 10% поверхности у 10% изделий.</w:t>
            </w:r>
          </w:p>
        </w:tc>
        <w:tc>
          <w:tcPr>
            <w:tcW w:w="2976" w:type="dxa"/>
            <w:gridSpan w:val="3"/>
            <w:vMerge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</w:p>
        </w:tc>
      </w:tr>
      <w:tr w:rsidR="00074AC7" w:rsidRPr="002C6674" w:rsidTr="0097619E">
        <w:trPr>
          <w:trHeight w:val="1815"/>
        </w:trPr>
        <w:tc>
          <w:tcPr>
            <w:tcW w:w="1702" w:type="dxa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14. Обработка</w:t>
            </w:r>
          </w:p>
        </w:tc>
        <w:tc>
          <w:tcPr>
            <w:tcW w:w="1533" w:type="dxa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 xml:space="preserve">не допускаются </w:t>
            </w:r>
            <w:proofErr w:type="spellStart"/>
            <w:r w:rsidRPr="002C6674">
              <w:rPr>
                <w:sz w:val="16"/>
                <w:szCs w:val="16"/>
              </w:rPr>
              <w:t>непрострог</w:t>
            </w:r>
            <w:proofErr w:type="spellEnd"/>
            <w:r w:rsidRPr="002C6674">
              <w:rPr>
                <w:sz w:val="16"/>
                <w:szCs w:val="16"/>
              </w:rPr>
              <w:t>, шероховатости</w:t>
            </w:r>
          </w:p>
        </w:tc>
        <w:tc>
          <w:tcPr>
            <w:tcW w:w="2694" w:type="dxa"/>
            <w:gridSpan w:val="2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Допускается шероховатость и вырыв в зоне сучков</w:t>
            </w:r>
            <w:r w:rsidR="0097619E">
              <w:rPr>
                <w:sz w:val="16"/>
                <w:szCs w:val="16"/>
              </w:rPr>
              <w:t>, глубиной не более 3 мм</w:t>
            </w:r>
          </w:p>
        </w:tc>
        <w:tc>
          <w:tcPr>
            <w:tcW w:w="1397" w:type="dxa"/>
          </w:tcPr>
          <w:p w:rsidR="00074AC7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 xml:space="preserve">Допускаются шероховатость; </w:t>
            </w:r>
            <w:proofErr w:type="spellStart"/>
            <w:r w:rsidRPr="002C6674">
              <w:rPr>
                <w:sz w:val="16"/>
                <w:szCs w:val="16"/>
              </w:rPr>
              <w:t>вырывы</w:t>
            </w:r>
            <w:proofErr w:type="spellEnd"/>
            <w:r w:rsidRPr="002C6674">
              <w:rPr>
                <w:sz w:val="16"/>
                <w:szCs w:val="16"/>
              </w:rPr>
              <w:t xml:space="preserve"> в области сучков; </w:t>
            </w:r>
            <w:proofErr w:type="spellStart"/>
            <w:r w:rsidRPr="002C6674">
              <w:rPr>
                <w:sz w:val="16"/>
                <w:szCs w:val="16"/>
              </w:rPr>
              <w:t>вырывы</w:t>
            </w:r>
            <w:proofErr w:type="spellEnd"/>
            <w:r w:rsidRPr="002C6674">
              <w:rPr>
                <w:sz w:val="16"/>
                <w:szCs w:val="16"/>
              </w:rPr>
              <w:t xml:space="preserve"> и сколы со стороны паза и гребня, перекрываемые при сборке; </w:t>
            </w:r>
            <w:proofErr w:type="spellStart"/>
            <w:r w:rsidRPr="002C6674">
              <w:rPr>
                <w:sz w:val="16"/>
                <w:szCs w:val="16"/>
              </w:rPr>
              <w:t>непрострог</w:t>
            </w:r>
            <w:proofErr w:type="spellEnd"/>
            <w:r w:rsidRPr="002C6674">
              <w:rPr>
                <w:sz w:val="16"/>
                <w:szCs w:val="16"/>
              </w:rPr>
              <w:t xml:space="preserve">  и  следы  от подающих вальцов на тыльной стороне изделия</w:t>
            </w:r>
          </w:p>
          <w:p w:rsidR="00074AC7" w:rsidRPr="002C6674" w:rsidRDefault="00074AC7" w:rsidP="0025367C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ограничивается</w:t>
            </w:r>
          </w:p>
        </w:tc>
      </w:tr>
      <w:tr w:rsidR="00074AC7" w:rsidRPr="002C6674" w:rsidTr="0097619E">
        <w:trPr>
          <w:trHeight w:val="787"/>
        </w:trPr>
        <w:tc>
          <w:tcPr>
            <w:tcW w:w="1702" w:type="dxa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15. Обзол</w:t>
            </w:r>
          </w:p>
        </w:tc>
        <w:tc>
          <w:tcPr>
            <w:tcW w:w="1533" w:type="dxa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допускаются</w:t>
            </w:r>
          </w:p>
        </w:tc>
        <w:tc>
          <w:tcPr>
            <w:tcW w:w="2694" w:type="dxa"/>
            <w:gridSpan w:val="2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 xml:space="preserve">допускается: на нижней кромке паза - без ограничений, на гребне - </w:t>
            </w:r>
            <w:proofErr w:type="gramStart"/>
            <w:r w:rsidRPr="002C6674">
              <w:rPr>
                <w:sz w:val="16"/>
                <w:szCs w:val="16"/>
              </w:rPr>
              <w:t>невидимый</w:t>
            </w:r>
            <w:proofErr w:type="gramEnd"/>
            <w:r w:rsidRPr="002C6674">
              <w:rPr>
                <w:sz w:val="16"/>
                <w:szCs w:val="16"/>
              </w:rPr>
              <w:t xml:space="preserve"> при сборке</w:t>
            </w:r>
          </w:p>
        </w:tc>
        <w:tc>
          <w:tcPr>
            <w:tcW w:w="1397" w:type="dxa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 xml:space="preserve">допускается, если не </w:t>
            </w:r>
            <w:proofErr w:type="gramStart"/>
            <w:r w:rsidRPr="002C6674">
              <w:rPr>
                <w:sz w:val="16"/>
                <w:szCs w:val="16"/>
              </w:rPr>
              <w:t>виден</w:t>
            </w:r>
            <w:proofErr w:type="gramEnd"/>
            <w:r w:rsidRPr="002C6674">
              <w:rPr>
                <w:sz w:val="16"/>
                <w:szCs w:val="16"/>
              </w:rPr>
              <w:t xml:space="preserve"> при сборке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допускается</w:t>
            </w:r>
          </w:p>
        </w:tc>
      </w:tr>
      <w:tr w:rsidR="00074AC7" w:rsidRPr="002C6674" w:rsidTr="0097619E">
        <w:trPr>
          <w:trHeight w:val="787"/>
        </w:trPr>
        <w:tc>
          <w:tcPr>
            <w:tcW w:w="1702" w:type="dxa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16. Геометрические изменения (</w:t>
            </w:r>
            <w:proofErr w:type="spellStart"/>
            <w:r w:rsidRPr="002C6674">
              <w:rPr>
                <w:sz w:val="16"/>
                <w:szCs w:val="16"/>
              </w:rPr>
              <w:t>покоребленность</w:t>
            </w:r>
            <w:proofErr w:type="spellEnd"/>
            <w:r w:rsidRPr="002C6674">
              <w:rPr>
                <w:sz w:val="16"/>
                <w:szCs w:val="16"/>
              </w:rPr>
              <w:t xml:space="preserve">): </w:t>
            </w:r>
            <w:proofErr w:type="spellStart"/>
            <w:r w:rsidRPr="002C6674">
              <w:rPr>
                <w:sz w:val="16"/>
                <w:szCs w:val="16"/>
              </w:rPr>
              <w:t>крыловатость</w:t>
            </w:r>
            <w:proofErr w:type="spellEnd"/>
            <w:r w:rsidRPr="002C6674">
              <w:rPr>
                <w:sz w:val="16"/>
                <w:szCs w:val="16"/>
              </w:rPr>
              <w:t xml:space="preserve">, волнистость, стрела прогиба, </w:t>
            </w:r>
          </w:p>
        </w:tc>
        <w:tc>
          <w:tcPr>
            <w:tcW w:w="1533" w:type="dxa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Не допускаются</w:t>
            </w:r>
          </w:p>
        </w:tc>
        <w:tc>
          <w:tcPr>
            <w:tcW w:w="2694" w:type="dxa"/>
            <w:gridSpan w:val="2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 w:rsidRPr="002C6674">
              <w:rPr>
                <w:sz w:val="16"/>
                <w:szCs w:val="16"/>
              </w:rPr>
              <w:t>Допускаются, не значительные, кот</w:t>
            </w:r>
            <w:proofErr w:type="gramStart"/>
            <w:r w:rsidRPr="002C6674">
              <w:rPr>
                <w:sz w:val="16"/>
                <w:szCs w:val="16"/>
              </w:rPr>
              <w:t>.</w:t>
            </w:r>
            <w:proofErr w:type="gramEnd"/>
            <w:r w:rsidRPr="002C6674">
              <w:rPr>
                <w:sz w:val="16"/>
                <w:szCs w:val="16"/>
              </w:rPr>
              <w:t xml:space="preserve"> </w:t>
            </w:r>
            <w:proofErr w:type="gramStart"/>
            <w:r w:rsidRPr="002C6674">
              <w:rPr>
                <w:sz w:val="16"/>
                <w:szCs w:val="16"/>
              </w:rPr>
              <w:t>м</w:t>
            </w:r>
            <w:proofErr w:type="gramEnd"/>
            <w:r w:rsidRPr="002C6674">
              <w:rPr>
                <w:sz w:val="16"/>
                <w:szCs w:val="16"/>
              </w:rPr>
              <w:t xml:space="preserve">ожно исправить при монтаже </w:t>
            </w:r>
          </w:p>
        </w:tc>
        <w:tc>
          <w:tcPr>
            <w:tcW w:w="1397" w:type="dxa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допускается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074AC7" w:rsidRPr="002C6674" w:rsidRDefault="00074AC7" w:rsidP="0025367C">
            <w:pPr>
              <w:rPr>
                <w:sz w:val="16"/>
                <w:szCs w:val="16"/>
              </w:rPr>
            </w:pPr>
          </w:p>
        </w:tc>
      </w:tr>
    </w:tbl>
    <w:p w:rsidR="003D76F0" w:rsidRDefault="003D76F0" w:rsidP="00EF3FA9">
      <w:pPr>
        <w:rPr>
          <w:sz w:val="20"/>
        </w:rPr>
      </w:pPr>
    </w:p>
    <w:p w:rsidR="00D75C52" w:rsidRDefault="00D75C52" w:rsidP="00EF3FA9">
      <w:pPr>
        <w:rPr>
          <w:sz w:val="20"/>
        </w:rPr>
      </w:pPr>
    </w:p>
    <w:p w:rsidR="00D75C52" w:rsidRDefault="00D75C52" w:rsidP="00EF3FA9">
      <w:pPr>
        <w:rPr>
          <w:sz w:val="20"/>
        </w:rPr>
      </w:pPr>
    </w:p>
    <w:p w:rsidR="00D75C52" w:rsidRDefault="00D75C52" w:rsidP="00EF3FA9">
      <w:pPr>
        <w:rPr>
          <w:sz w:val="20"/>
        </w:rPr>
      </w:pPr>
    </w:p>
    <w:p w:rsidR="00D75C52" w:rsidRDefault="00D75C52" w:rsidP="00EF3FA9">
      <w:pPr>
        <w:rPr>
          <w:sz w:val="20"/>
        </w:rPr>
      </w:pPr>
    </w:p>
    <w:p w:rsidR="00D75C52" w:rsidRDefault="00D75C52" w:rsidP="00EF3FA9">
      <w:pPr>
        <w:rPr>
          <w:sz w:val="20"/>
        </w:rPr>
      </w:pPr>
    </w:p>
    <w:p w:rsidR="009B2BAE" w:rsidRPr="002C6674" w:rsidRDefault="009B2BAE" w:rsidP="009B2BAE">
      <w:pPr>
        <w:ind w:left="561"/>
        <w:rPr>
          <w:sz w:val="20"/>
        </w:rPr>
      </w:pPr>
      <w:r w:rsidRPr="002C6674">
        <w:rPr>
          <w:sz w:val="20"/>
        </w:rPr>
        <w:t xml:space="preserve">Примечания: </w:t>
      </w:r>
    </w:p>
    <w:p w:rsidR="009B2BAE" w:rsidRPr="002C6674" w:rsidRDefault="009B2BAE" w:rsidP="009B2BAE">
      <w:pPr>
        <w:ind w:left="561"/>
        <w:rPr>
          <w:sz w:val="20"/>
        </w:rPr>
      </w:pPr>
      <w:r w:rsidRPr="002C6674">
        <w:rPr>
          <w:sz w:val="20"/>
        </w:rPr>
        <w:t xml:space="preserve">1. Лицевыми являются поверхности, видимые при эксплуатации. </w:t>
      </w:r>
    </w:p>
    <w:p w:rsidR="009B2BAE" w:rsidRDefault="009B2BAE" w:rsidP="009B2BAE">
      <w:pPr>
        <w:ind w:left="561"/>
        <w:rPr>
          <w:sz w:val="20"/>
        </w:rPr>
      </w:pPr>
      <w:r w:rsidRPr="002C6674">
        <w:rPr>
          <w:sz w:val="20"/>
        </w:rPr>
        <w:t xml:space="preserve">2. Тупой обзол в досках и брусках для покрытия полов и обшивках допускается с </w:t>
      </w:r>
      <w:proofErr w:type="spellStart"/>
      <w:r w:rsidRPr="002C6674">
        <w:rPr>
          <w:sz w:val="20"/>
        </w:rPr>
        <w:t>нелицевой</w:t>
      </w:r>
      <w:proofErr w:type="spellEnd"/>
      <w:r w:rsidRPr="002C6674">
        <w:rPr>
          <w:sz w:val="20"/>
        </w:rPr>
        <w:t xml:space="preserve"> стороны до паза, гребня или четверти. Обзол должен быть очищен от коры. </w:t>
      </w:r>
    </w:p>
    <w:p w:rsidR="0097619E" w:rsidRPr="002C6674" w:rsidRDefault="0097619E" w:rsidP="009B2BAE">
      <w:pPr>
        <w:ind w:left="561"/>
        <w:rPr>
          <w:sz w:val="20"/>
        </w:rPr>
      </w:pPr>
    </w:p>
    <w:p w:rsidR="009B2BAE" w:rsidRPr="002C6674" w:rsidRDefault="009B2BAE" w:rsidP="009B2BAE">
      <w:pPr>
        <w:ind w:left="561"/>
        <w:rPr>
          <w:sz w:val="20"/>
        </w:rPr>
      </w:pPr>
      <w:r w:rsidRPr="002C6674">
        <w:rPr>
          <w:bCs/>
          <w:sz w:val="20"/>
        </w:rPr>
        <w:t>Тупой обзол</w:t>
      </w:r>
      <w:r w:rsidRPr="002C6674">
        <w:rPr>
          <w:sz w:val="20"/>
        </w:rPr>
        <w:t xml:space="preserve"> - обзол, занимающий часть ширины кромки</w:t>
      </w:r>
    </w:p>
    <w:p w:rsidR="009B2BAE" w:rsidRPr="002C6674" w:rsidRDefault="009B2BAE" w:rsidP="009B2BAE">
      <w:pPr>
        <w:ind w:left="561"/>
        <w:rPr>
          <w:sz w:val="20"/>
        </w:rPr>
      </w:pPr>
      <w:r w:rsidRPr="002C6674">
        <w:rPr>
          <w:bCs/>
          <w:sz w:val="20"/>
        </w:rPr>
        <w:t>Острый обзол</w:t>
      </w:r>
      <w:r w:rsidRPr="002C6674">
        <w:rPr>
          <w:sz w:val="20"/>
        </w:rPr>
        <w:t xml:space="preserve">  - обзол, занимающий всю ширину кромки</w:t>
      </w:r>
    </w:p>
    <w:tbl>
      <w:tblPr>
        <w:tblW w:w="10155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5022"/>
      </w:tblGrid>
      <w:tr w:rsidR="00EF3FA9" w:rsidRPr="002C6674" w:rsidTr="0097619E">
        <w:trPr>
          <w:trHeight w:val="2091"/>
        </w:trPr>
        <w:tc>
          <w:tcPr>
            <w:tcW w:w="5133" w:type="dxa"/>
            <w:shd w:val="clear" w:color="auto" w:fill="auto"/>
          </w:tcPr>
          <w:p w:rsidR="00EF3FA9" w:rsidRPr="002C6674" w:rsidRDefault="00EF3FA9" w:rsidP="00D013D9">
            <w:r>
              <w:rPr>
                <w:noProof/>
              </w:rPr>
              <w:lastRenderedPageBreak/>
              <w:drawing>
                <wp:inline distT="0" distB="0" distL="0" distR="0" wp14:anchorId="22ABBF24" wp14:editId="31D07D34">
                  <wp:extent cx="1657985" cy="2220595"/>
                  <wp:effectExtent l="0" t="0" r="0" b="8255"/>
                  <wp:docPr id="2" name="Рисунок 2" descr="x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222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  <w:shd w:val="clear" w:color="auto" w:fill="auto"/>
          </w:tcPr>
          <w:p w:rsidR="00EF3FA9" w:rsidRPr="002C6674" w:rsidRDefault="00EF3FA9" w:rsidP="00D013D9">
            <w:r>
              <w:rPr>
                <w:noProof/>
              </w:rPr>
              <w:drawing>
                <wp:inline distT="0" distB="0" distL="0" distR="0" wp14:anchorId="2660056A" wp14:editId="4CBC7EF6">
                  <wp:extent cx="1617980" cy="2210435"/>
                  <wp:effectExtent l="0" t="0" r="1270" b="0"/>
                  <wp:docPr id="6" name="Рисунок 6" descr="x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221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FA9" w:rsidRPr="002C6674" w:rsidTr="0097619E">
        <w:trPr>
          <w:trHeight w:val="171"/>
        </w:trPr>
        <w:tc>
          <w:tcPr>
            <w:tcW w:w="5133" w:type="dxa"/>
            <w:shd w:val="clear" w:color="auto" w:fill="auto"/>
          </w:tcPr>
          <w:p w:rsidR="00EF3FA9" w:rsidRPr="002C6674" w:rsidRDefault="00EF3FA9" w:rsidP="00D013D9">
            <w:r w:rsidRPr="002C6674">
              <w:t xml:space="preserve">Светлый здоровый сучок </w:t>
            </w:r>
            <w:r w:rsidRPr="002C6674">
              <w:rPr>
                <w:sz w:val="16"/>
                <w:szCs w:val="16"/>
              </w:rPr>
              <w:t>(сосна)</w:t>
            </w:r>
          </w:p>
        </w:tc>
        <w:tc>
          <w:tcPr>
            <w:tcW w:w="5022" w:type="dxa"/>
            <w:shd w:val="clear" w:color="auto" w:fill="auto"/>
          </w:tcPr>
          <w:p w:rsidR="00EF3FA9" w:rsidRPr="002C6674" w:rsidRDefault="00EF3FA9" w:rsidP="00D013D9">
            <w:r w:rsidRPr="002C6674">
              <w:t xml:space="preserve">Темный здоровый сучок </w:t>
            </w:r>
            <w:r w:rsidRPr="002C6674">
              <w:rPr>
                <w:sz w:val="16"/>
                <w:szCs w:val="16"/>
              </w:rPr>
              <w:t>(сосна)</w:t>
            </w:r>
          </w:p>
        </w:tc>
      </w:tr>
    </w:tbl>
    <w:p w:rsidR="009B2BAE" w:rsidRPr="002C6674" w:rsidRDefault="009B2BAE" w:rsidP="009B2BAE">
      <w:pPr>
        <w:ind w:left="561"/>
        <w:rPr>
          <w:sz w:val="20"/>
        </w:rPr>
      </w:pPr>
    </w:p>
    <w:p w:rsidR="009B2BAE" w:rsidRPr="002C6674" w:rsidRDefault="009B2BAE" w:rsidP="009B2BAE">
      <w:pPr>
        <w:ind w:left="561"/>
      </w:pP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5168"/>
      </w:tblGrid>
      <w:tr w:rsidR="009B2BAE" w:rsidRPr="002C6674" w:rsidTr="0097619E">
        <w:trPr>
          <w:trHeight w:val="1793"/>
        </w:trPr>
        <w:tc>
          <w:tcPr>
            <w:tcW w:w="4906" w:type="dxa"/>
            <w:shd w:val="clear" w:color="auto" w:fill="auto"/>
          </w:tcPr>
          <w:p w:rsidR="009B2BAE" w:rsidRPr="002C6674" w:rsidRDefault="009B2BAE" w:rsidP="0025367C">
            <w:r>
              <w:rPr>
                <w:noProof/>
              </w:rPr>
              <w:drawing>
                <wp:inline distT="0" distB="0" distL="0" distR="0" wp14:anchorId="7D6562D6" wp14:editId="358DAB32">
                  <wp:extent cx="1637665" cy="2210435"/>
                  <wp:effectExtent l="0" t="0" r="635" b="0"/>
                  <wp:docPr id="13" name="Рисунок 13" descr="x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221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8" w:type="dxa"/>
            <w:shd w:val="clear" w:color="auto" w:fill="auto"/>
          </w:tcPr>
          <w:p w:rsidR="009B2BAE" w:rsidRPr="002C6674" w:rsidRDefault="00EF3FA9" w:rsidP="0025367C">
            <w:r>
              <w:rPr>
                <w:noProof/>
              </w:rPr>
              <w:drawing>
                <wp:inline distT="0" distB="0" distL="0" distR="0" wp14:anchorId="16ED75F5" wp14:editId="2ED2F4D9">
                  <wp:extent cx="1627833" cy="2210637"/>
                  <wp:effectExtent l="0" t="0" r="0" b="0"/>
                  <wp:docPr id="4" name="Рисунок 4" descr="x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221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AE" w:rsidRPr="002C6674" w:rsidTr="0097619E">
        <w:trPr>
          <w:trHeight w:val="138"/>
        </w:trPr>
        <w:tc>
          <w:tcPr>
            <w:tcW w:w="4906" w:type="dxa"/>
            <w:shd w:val="clear" w:color="auto" w:fill="auto"/>
          </w:tcPr>
          <w:p w:rsidR="009B2BAE" w:rsidRPr="002C6674" w:rsidRDefault="009B2BAE" w:rsidP="0025367C">
            <w:r w:rsidRPr="002C6674">
              <w:t xml:space="preserve">Загнивший сучок </w:t>
            </w:r>
            <w:r w:rsidRPr="002C6674">
              <w:rPr>
                <w:sz w:val="16"/>
                <w:szCs w:val="16"/>
              </w:rPr>
              <w:t>(сосна)</w:t>
            </w:r>
          </w:p>
        </w:tc>
        <w:tc>
          <w:tcPr>
            <w:tcW w:w="5168" w:type="dxa"/>
            <w:shd w:val="clear" w:color="auto" w:fill="auto"/>
          </w:tcPr>
          <w:p w:rsidR="009B2BAE" w:rsidRPr="002C6674" w:rsidRDefault="00EF3FA9" w:rsidP="0025367C">
            <w:r w:rsidRPr="002C6674">
              <w:t xml:space="preserve">Табачный сучок </w:t>
            </w:r>
            <w:r w:rsidRPr="002C6674">
              <w:rPr>
                <w:sz w:val="16"/>
                <w:szCs w:val="16"/>
              </w:rPr>
              <w:t>(сосна)</w:t>
            </w:r>
          </w:p>
        </w:tc>
      </w:tr>
      <w:tr w:rsidR="009B2BAE" w:rsidRPr="002C6674" w:rsidTr="0097619E">
        <w:trPr>
          <w:trHeight w:val="1752"/>
        </w:trPr>
        <w:tc>
          <w:tcPr>
            <w:tcW w:w="4906" w:type="dxa"/>
            <w:shd w:val="clear" w:color="auto" w:fill="auto"/>
          </w:tcPr>
          <w:p w:rsidR="009B2BAE" w:rsidRPr="002C6674" w:rsidRDefault="009B2BAE" w:rsidP="0025367C">
            <w:pPr>
              <w:pStyle w:val="a3"/>
              <w:rPr>
                <w:lang w:val="en-US"/>
              </w:rPr>
            </w:pPr>
            <w:bookmarkStart w:id="7" w:name="i2513289"/>
            <w:r>
              <w:rPr>
                <w:noProof/>
              </w:rPr>
              <w:drawing>
                <wp:inline distT="0" distB="0" distL="0" distR="0" wp14:anchorId="1AA3C91D" wp14:editId="18672AB7">
                  <wp:extent cx="1628140" cy="2160270"/>
                  <wp:effectExtent l="0" t="0" r="0" b="0"/>
                  <wp:docPr id="5" name="Рисунок 5" descr="x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216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</w:p>
        </w:tc>
        <w:tc>
          <w:tcPr>
            <w:tcW w:w="5168" w:type="dxa"/>
            <w:shd w:val="clear" w:color="auto" w:fill="auto"/>
          </w:tcPr>
          <w:p w:rsidR="009B2BAE" w:rsidRPr="002C6674" w:rsidRDefault="00EF3FA9" w:rsidP="0025367C">
            <w:pPr>
              <w:pStyle w:val="a3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FB1F6B6" wp14:editId="79528DB0">
                  <wp:extent cx="1617784" cy="2160395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87" cy="216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AE" w:rsidRPr="002C6674" w:rsidTr="0097619E">
        <w:trPr>
          <w:trHeight w:val="138"/>
        </w:trPr>
        <w:tc>
          <w:tcPr>
            <w:tcW w:w="4906" w:type="dxa"/>
            <w:shd w:val="clear" w:color="auto" w:fill="auto"/>
          </w:tcPr>
          <w:p w:rsidR="009B2BAE" w:rsidRPr="002C6674" w:rsidRDefault="009B2BAE" w:rsidP="0025367C">
            <w:pPr>
              <w:pStyle w:val="a3"/>
              <w:rPr>
                <w:lang w:val="en-US"/>
              </w:rPr>
            </w:pPr>
            <w:r w:rsidRPr="002C6674">
              <w:t xml:space="preserve">Гнилой сучок </w:t>
            </w:r>
            <w:r w:rsidRPr="002C6674">
              <w:rPr>
                <w:sz w:val="16"/>
                <w:szCs w:val="16"/>
              </w:rPr>
              <w:t>(сосна)</w:t>
            </w:r>
          </w:p>
        </w:tc>
        <w:tc>
          <w:tcPr>
            <w:tcW w:w="5168" w:type="dxa"/>
            <w:shd w:val="clear" w:color="auto" w:fill="auto"/>
          </w:tcPr>
          <w:p w:rsidR="009B2BAE" w:rsidRPr="00EF3FA9" w:rsidRDefault="00EF3FA9" w:rsidP="0025367C">
            <w:pPr>
              <w:pStyle w:val="a3"/>
            </w:pPr>
            <w:proofErr w:type="spellStart"/>
            <w:r>
              <w:t>Крень</w:t>
            </w:r>
            <w:proofErr w:type="spellEnd"/>
          </w:p>
        </w:tc>
      </w:tr>
    </w:tbl>
    <w:p w:rsidR="009B2BAE" w:rsidRPr="002C6674" w:rsidRDefault="009B2BAE" w:rsidP="009B2BAE">
      <w:pPr>
        <w:pStyle w:val="a3"/>
        <w:rPr>
          <w:lang w:val="en-US"/>
        </w:rPr>
      </w:pPr>
    </w:p>
    <w:p w:rsidR="009B2BAE" w:rsidRPr="002C6674" w:rsidRDefault="009B2BAE" w:rsidP="009B2BAE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411480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500" y="21435"/>
                <wp:lineTo x="21500" y="0"/>
                <wp:lineTo x="0" y="0"/>
              </wp:wrapPolygon>
            </wp:wrapTight>
            <wp:docPr id="16" name="Рисунок 16" descr="C:\Documents and Settings\Сергеева_О_В\Мои документы\КАЧЕСТВО и ОБУЧЕНИЕ\ГОСТы и ТУ\index_files\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ргеева_О_В\Мои документы\КАЧЕСТВО и ОБУЧЕНИЕ\ГОСТы и ТУ\index_files\x004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BAE" w:rsidRPr="002C6674" w:rsidRDefault="009B2BAE" w:rsidP="009B2BAE">
      <w:pPr>
        <w:pStyle w:val="a3"/>
        <w:ind w:left="561"/>
        <w:rPr>
          <w:sz w:val="16"/>
          <w:szCs w:val="16"/>
        </w:rPr>
      </w:pPr>
    </w:p>
    <w:p w:rsidR="009B2BAE" w:rsidRPr="002C6674" w:rsidRDefault="009B2BAE" w:rsidP="009B2BAE">
      <w:pPr>
        <w:pStyle w:val="a3"/>
        <w:ind w:left="561"/>
      </w:pPr>
    </w:p>
    <w:p w:rsidR="009B2BAE" w:rsidRPr="002C6674" w:rsidRDefault="009B2BAE" w:rsidP="009B2BAE">
      <w:pPr>
        <w:pStyle w:val="a3"/>
        <w:ind w:left="561"/>
      </w:pPr>
    </w:p>
    <w:p w:rsidR="009B2BAE" w:rsidRPr="002C6674" w:rsidRDefault="009B2BAE" w:rsidP="009B2BAE">
      <w:pPr>
        <w:pStyle w:val="a3"/>
        <w:ind w:left="561"/>
        <w:rPr>
          <w:b/>
        </w:rPr>
      </w:pPr>
    </w:p>
    <w:p w:rsidR="009B2BAE" w:rsidRPr="002C6674" w:rsidRDefault="009B2BAE" w:rsidP="009B2BAE">
      <w:pPr>
        <w:ind w:left="561"/>
      </w:pPr>
    </w:p>
    <w:p w:rsidR="009B2BAE" w:rsidRPr="002C6674" w:rsidRDefault="009B2BAE" w:rsidP="009B2BAE">
      <w:pPr>
        <w:ind w:left="561"/>
        <w:rPr>
          <w:i/>
          <w:iCs/>
          <w:lang w:val="en-US"/>
        </w:rPr>
      </w:pPr>
    </w:p>
    <w:p w:rsidR="009B2BAE" w:rsidRPr="002C6674" w:rsidRDefault="009B2BAE" w:rsidP="009B2BAE">
      <w:pPr>
        <w:ind w:left="561"/>
        <w:rPr>
          <w:i/>
          <w:iCs/>
          <w:lang w:val="en-US"/>
        </w:rPr>
      </w:pPr>
    </w:p>
    <w:p w:rsidR="009B2BAE" w:rsidRPr="002C6674" w:rsidRDefault="009B2BAE" w:rsidP="009B2BAE">
      <w:pPr>
        <w:ind w:left="561"/>
        <w:rPr>
          <w:i/>
          <w:iCs/>
          <w:lang w:val="en-US"/>
        </w:rPr>
      </w:pPr>
    </w:p>
    <w:p w:rsidR="009B2BAE" w:rsidRPr="002C6674" w:rsidRDefault="009B2BAE" w:rsidP="009B2BAE">
      <w:pPr>
        <w:ind w:left="561"/>
        <w:rPr>
          <w:i/>
          <w:iCs/>
          <w:lang w:val="en-US"/>
        </w:rPr>
      </w:pPr>
    </w:p>
    <w:p w:rsidR="009B2BAE" w:rsidRPr="002C6674" w:rsidRDefault="009B2BAE" w:rsidP="009B2BAE">
      <w:pPr>
        <w:ind w:left="561"/>
        <w:jc w:val="both"/>
      </w:pPr>
      <w:r w:rsidRPr="002C6674">
        <w:rPr>
          <w:i/>
          <w:iCs/>
        </w:rPr>
        <w:t>1</w:t>
      </w:r>
      <w:r w:rsidRPr="002C6674">
        <w:t xml:space="preserve"> - круглый; </w:t>
      </w:r>
      <w:r w:rsidRPr="002C6674">
        <w:rPr>
          <w:i/>
          <w:iCs/>
        </w:rPr>
        <w:t>2</w:t>
      </w:r>
      <w:r w:rsidRPr="002C6674">
        <w:t xml:space="preserve"> - овальный; </w:t>
      </w:r>
      <w:r w:rsidRPr="002C6674">
        <w:rPr>
          <w:i/>
          <w:iCs/>
        </w:rPr>
        <w:t>3</w:t>
      </w:r>
      <w:r w:rsidRPr="002C6674">
        <w:t xml:space="preserve"> - продолговатый; </w:t>
      </w:r>
      <w:r w:rsidRPr="002C6674">
        <w:rPr>
          <w:i/>
          <w:iCs/>
        </w:rPr>
        <w:t>4</w:t>
      </w:r>
      <w:r w:rsidRPr="002C6674">
        <w:t xml:space="preserve"> - </w:t>
      </w:r>
      <w:proofErr w:type="spellStart"/>
      <w:r w:rsidRPr="002C6674">
        <w:t>пластевой</w:t>
      </w:r>
      <w:proofErr w:type="spellEnd"/>
      <w:r w:rsidRPr="002C6674">
        <w:t xml:space="preserve">; </w:t>
      </w:r>
      <w:r w:rsidRPr="002C6674">
        <w:rPr>
          <w:i/>
          <w:iCs/>
        </w:rPr>
        <w:t>5</w:t>
      </w:r>
      <w:r w:rsidRPr="002C6674">
        <w:t xml:space="preserve"> - кромочный; </w:t>
      </w:r>
      <w:r w:rsidRPr="002C6674">
        <w:rPr>
          <w:i/>
          <w:iCs/>
        </w:rPr>
        <w:t>6</w:t>
      </w:r>
      <w:r w:rsidRPr="002C6674">
        <w:t xml:space="preserve"> - ребровый; </w:t>
      </w:r>
      <w:r w:rsidRPr="002C6674">
        <w:rPr>
          <w:i/>
          <w:iCs/>
        </w:rPr>
        <w:t>7</w:t>
      </w:r>
      <w:r w:rsidRPr="002C6674">
        <w:t xml:space="preserve"> - сшивной; </w:t>
      </w:r>
      <w:r w:rsidRPr="002C6674">
        <w:rPr>
          <w:i/>
          <w:iCs/>
        </w:rPr>
        <w:t>8</w:t>
      </w:r>
      <w:r w:rsidRPr="002C6674">
        <w:t xml:space="preserve"> - групповые; </w:t>
      </w:r>
      <w:r w:rsidRPr="002C6674">
        <w:rPr>
          <w:i/>
          <w:iCs/>
        </w:rPr>
        <w:t>9</w:t>
      </w:r>
      <w:r w:rsidRPr="002C6674">
        <w:t xml:space="preserve"> - разветвленные </w:t>
      </w:r>
    </w:p>
    <w:p w:rsidR="009B2BAE" w:rsidRDefault="009B2BAE" w:rsidP="009B2BAE">
      <w:pPr>
        <w:ind w:left="561"/>
        <w:jc w:val="both"/>
      </w:pPr>
    </w:p>
    <w:p w:rsidR="00310765" w:rsidRPr="002C6674" w:rsidRDefault="00310765" w:rsidP="009B2BAE">
      <w:pPr>
        <w:ind w:left="561"/>
        <w:jc w:val="both"/>
      </w:pPr>
    </w:p>
    <w:p w:rsidR="009B2BAE" w:rsidRPr="002C6674" w:rsidRDefault="009B2BAE" w:rsidP="009B2BAE">
      <w:pPr>
        <w:numPr>
          <w:ilvl w:val="1"/>
          <w:numId w:val="4"/>
        </w:numPr>
        <w:jc w:val="both"/>
      </w:pPr>
      <w:r w:rsidRPr="002C6674">
        <w:t xml:space="preserve">В </w:t>
      </w:r>
      <w:r w:rsidR="0097619E">
        <w:t>клееных изделиях</w:t>
      </w:r>
      <w:r w:rsidRPr="002C6674">
        <w:t xml:space="preserve"> на лицевой поверхности не допускаются все виды пороков, кроме здоровых, сросшихся сучков диаметром не более </w:t>
      </w:r>
      <w:smartTag w:uri="urn:schemas-microsoft-com:office:smarttags" w:element="metricconverter">
        <w:smartTagPr>
          <w:attr w:name="ProductID" w:val="8 мм"/>
        </w:smartTagPr>
        <w:r w:rsidRPr="002C6674">
          <w:t>8 мм</w:t>
        </w:r>
      </w:smartTag>
      <w:r w:rsidRPr="002C6674">
        <w:t xml:space="preserve">, крени, </w:t>
      </w:r>
      <w:proofErr w:type="spellStart"/>
      <w:r w:rsidRPr="002C6674">
        <w:t>водослоя</w:t>
      </w:r>
      <w:proofErr w:type="spellEnd"/>
      <w:r w:rsidRPr="002C6674">
        <w:t xml:space="preserve">, завитков, свилеватости, глазков, волосяных трещин. </w:t>
      </w:r>
    </w:p>
    <w:p w:rsidR="009B2BAE" w:rsidRPr="002C6674" w:rsidRDefault="009B2BAE" w:rsidP="009B2BAE">
      <w:pPr>
        <w:shd w:val="clear" w:color="auto" w:fill="FFFFFF"/>
        <w:ind w:left="561"/>
        <w:jc w:val="both"/>
        <w:rPr>
          <w:sz w:val="18"/>
          <w:szCs w:val="18"/>
        </w:rPr>
      </w:pPr>
      <w:r w:rsidRPr="002C6674">
        <w:rPr>
          <w:sz w:val="18"/>
          <w:szCs w:val="18"/>
        </w:rPr>
        <w:t xml:space="preserve">Примечание: </w:t>
      </w:r>
    </w:p>
    <w:p w:rsidR="009B2BAE" w:rsidRPr="002C6674" w:rsidRDefault="009B2BAE" w:rsidP="009B2BAE">
      <w:pPr>
        <w:shd w:val="clear" w:color="auto" w:fill="FFFFFF"/>
        <w:ind w:left="561"/>
        <w:jc w:val="both"/>
        <w:rPr>
          <w:sz w:val="20"/>
        </w:rPr>
      </w:pPr>
      <w:r w:rsidRPr="002C6674">
        <w:rPr>
          <w:sz w:val="20"/>
        </w:rPr>
        <w:t xml:space="preserve">* </w:t>
      </w:r>
      <w:proofErr w:type="spellStart"/>
      <w:r w:rsidRPr="002C6674">
        <w:rPr>
          <w:bCs/>
          <w:sz w:val="20"/>
        </w:rPr>
        <w:t>Водослой</w:t>
      </w:r>
      <w:proofErr w:type="spellEnd"/>
      <w:r w:rsidRPr="002C6674">
        <w:rPr>
          <w:bCs/>
          <w:sz w:val="20"/>
        </w:rPr>
        <w:t xml:space="preserve"> </w:t>
      </w:r>
      <w:r w:rsidRPr="002C6674">
        <w:rPr>
          <w:sz w:val="20"/>
        </w:rPr>
        <w:t>- участки ядра или спелой древесины с повышенным содержанием воды.</w:t>
      </w:r>
    </w:p>
    <w:p w:rsidR="009B2BAE" w:rsidRPr="002C6674" w:rsidRDefault="009B2BAE" w:rsidP="009B2BAE">
      <w:pPr>
        <w:shd w:val="clear" w:color="auto" w:fill="FFFFFF"/>
        <w:ind w:left="561"/>
        <w:jc w:val="both"/>
        <w:rPr>
          <w:sz w:val="18"/>
          <w:szCs w:val="18"/>
        </w:rPr>
      </w:pPr>
      <w:r w:rsidRPr="002C6674">
        <w:rPr>
          <w:sz w:val="20"/>
        </w:rPr>
        <w:t>* Свилеватость - и</w:t>
      </w:r>
      <w:r w:rsidRPr="002C6674">
        <w:rPr>
          <w:sz w:val="18"/>
          <w:szCs w:val="18"/>
        </w:rPr>
        <w:t>звилистое или беспорядочное расположение волокон древесины.</w:t>
      </w:r>
      <w:r w:rsidRPr="002C6674">
        <w:t xml:space="preserve"> </w:t>
      </w:r>
      <w:proofErr w:type="gramStart"/>
      <w:r w:rsidRPr="002C6674">
        <w:rPr>
          <w:sz w:val="18"/>
          <w:szCs w:val="18"/>
        </w:rPr>
        <w:t xml:space="preserve">Встречается у всех древесных пород, чаще у лиственных из материалов комлевой части ствола. </w:t>
      </w:r>
      <w:proofErr w:type="gramEnd"/>
    </w:p>
    <w:p w:rsidR="009B2BAE" w:rsidRDefault="009B2BAE" w:rsidP="009B2BAE">
      <w:pPr>
        <w:shd w:val="clear" w:color="auto" w:fill="FFFFFF"/>
        <w:ind w:left="561"/>
        <w:jc w:val="both"/>
        <w:rPr>
          <w:sz w:val="20"/>
        </w:rPr>
      </w:pPr>
      <w:r w:rsidRPr="002C6674">
        <w:rPr>
          <w:sz w:val="20"/>
        </w:rPr>
        <w:t xml:space="preserve">*  </w:t>
      </w:r>
      <w:proofErr w:type="spellStart"/>
      <w:r w:rsidRPr="002C6674">
        <w:rPr>
          <w:sz w:val="20"/>
        </w:rPr>
        <w:t>Крень</w:t>
      </w:r>
      <w:proofErr w:type="spellEnd"/>
      <w:r w:rsidRPr="002C6674">
        <w:rPr>
          <w:sz w:val="20"/>
        </w:rPr>
        <w:t xml:space="preserve"> - это резкое утолщение поздней зоны годичных слоев при эксцентричном расположении сердцевины</w:t>
      </w:r>
    </w:p>
    <w:p w:rsidR="00310765" w:rsidRDefault="00310765" w:rsidP="009B2BAE">
      <w:pPr>
        <w:shd w:val="clear" w:color="auto" w:fill="FFFFFF"/>
        <w:ind w:left="561"/>
        <w:jc w:val="both"/>
        <w:rPr>
          <w:sz w:val="20"/>
        </w:rPr>
      </w:pPr>
    </w:p>
    <w:p w:rsidR="00310765" w:rsidRPr="002C6674" w:rsidRDefault="00310765" w:rsidP="009B2BAE">
      <w:pPr>
        <w:shd w:val="clear" w:color="auto" w:fill="FFFFFF"/>
        <w:ind w:left="561"/>
        <w:jc w:val="both"/>
        <w:rPr>
          <w:sz w:val="20"/>
        </w:rPr>
      </w:pPr>
    </w:p>
    <w:p w:rsidR="009B2BAE" w:rsidRDefault="009B2BAE" w:rsidP="009B2BAE">
      <w:pPr>
        <w:numPr>
          <w:ilvl w:val="1"/>
          <w:numId w:val="4"/>
        </w:numPr>
        <w:jc w:val="both"/>
      </w:pPr>
      <w:r w:rsidRPr="002C6674">
        <w:t xml:space="preserve">Детали из древесины изготовляют </w:t>
      </w:r>
      <w:proofErr w:type="gramStart"/>
      <w:r w:rsidRPr="002C6674">
        <w:t>цельными</w:t>
      </w:r>
      <w:proofErr w:type="gramEnd"/>
      <w:r w:rsidRPr="002C6674">
        <w:t xml:space="preserve"> или клееными по длине. Для склеивания деталей по длине под прозрачную отделку следует применять соединение </w:t>
      </w:r>
      <w:r w:rsidR="0097619E">
        <w:t>с открытым швом</w:t>
      </w:r>
      <w:r w:rsidR="00927D3F">
        <w:t xml:space="preserve"> </w:t>
      </w:r>
      <w:r w:rsidRPr="002C6674">
        <w:t>с длиной зубчатого шипа 10мм.</w:t>
      </w:r>
    </w:p>
    <w:p w:rsidR="009B2BAE" w:rsidRPr="002C6674" w:rsidRDefault="009B2BAE" w:rsidP="009B2BAE">
      <w:pPr>
        <w:ind w:left="792"/>
        <w:jc w:val="both"/>
      </w:pPr>
    </w:p>
    <w:p w:rsidR="009B2BAE" w:rsidRPr="008A32B5" w:rsidRDefault="009B2BAE" w:rsidP="009B2BAE">
      <w:pPr>
        <w:pStyle w:val="2"/>
        <w:numPr>
          <w:ilvl w:val="0"/>
          <w:numId w:val="4"/>
        </w:numPr>
        <w:jc w:val="both"/>
      </w:pPr>
      <w:bookmarkStart w:id="8" w:name="_Toc281314169"/>
      <w:bookmarkStart w:id="9" w:name="_Toc305151021"/>
      <w:r w:rsidRPr="008A32B5">
        <w:t>Приемочный контроль</w:t>
      </w:r>
      <w:bookmarkEnd w:id="8"/>
      <w:bookmarkEnd w:id="9"/>
      <w:r w:rsidRPr="008A32B5">
        <w:t xml:space="preserve"> </w:t>
      </w:r>
    </w:p>
    <w:p w:rsidR="009B2BAE" w:rsidRDefault="009B2BAE" w:rsidP="009B2BAE">
      <w:pPr>
        <w:numPr>
          <w:ilvl w:val="1"/>
          <w:numId w:val="4"/>
        </w:numPr>
        <w:jc w:val="both"/>
      </w:pPr>
      <w:r w:rsidRPr="00915657">
        <w:t>Приемочный контроль осуществляют методом сплошной переборки.</w:t>
      </w:r>
      <w:r>
        <w:t xml:space="preserve"> </w:t>
      </w:r>
    </w:p>
    <w:p w:rsidR="009B2BAE" w:rsidRPr="002C6674" w:rsidRDefault="009B2BAE" w:rsidP="009B2BAE">
      <w:pPr>
        <w:numPr>
          <w:ilvl w:val="1"/>
          <w:numId w:val="4"/>
        </w:numPr>
        <w:jc w:val="both"/>
      </w:pPr>
      <w:r w:rsidRPr="002C6674">
        <w:t xml:space="preserve">Ширину </w:t>
      </w:r>
      <w:r w:rsidR="00927D3F">
        <w:t xml:space="preserve">всех производимых изделий </w:t>
      </w:r>
      <w:bookmarkStart w:id="10" w:name="_GoBack"/>
      <w:bookmarkEnd w:id="10"/>
      <w:r w:rsidRPr="002C6674">
        <w:t xml:space="preserve">измеряют по лицевой стороне </w:t>
      </w:r>
      <w:r w:rsidR="00927D3F">
        <w:t>без учета</w:t>
      </w:r>
      <w:r w:rsidRPr="002C6674">
        <w:t xml:space="preserve"> высоты гребня (шипа).</w:t>
      </w:r>
    </w:p>
    <w:p w:rsidR="009B2BAE" w:rsidRPr="002C6674" w:rsidRDefault="009B2BAE" w:rsidP="009B2BAE">
      <w:pPr>
        <w:numPr>
          <w:ilvl w:val="1"/>
          <w:numId w:val="4"/>
        </w:numPr>
        <w:jc w:val="both"/>
      </w:pPr>
      <w:r w:rsidRPr="002C6674">
        <w:t xml:space="preserve">Длину, ширину и толщину деталей измеряют металлическими линейками, металлическими рулетками, штангенциркулями выборочно в количестве не менее 10% от партии. </w:t>
      </w:r>
    </w:p>
    <w:p w:rsidR="009B2BAE" w:rsidRPr="002C6674" w:rsidRDefault="009B2BAE" w:rsidP="009B2BAE">
      <w:pPr>
        <w:numPr>
          <w:ilvl w:val="1"/>
          <w:numId w:val="4"/>
        </w:numPr>
        <w:jc w:val="both"/>
      </w:pPr>
      <w:r w:rsidRPr="002C6674">
        <w:t>Ширину и толщину измеряют по торцам</w:t>
      </w:r>
      <w:r>
        <w:t>, но не ближе 150 мм от края,</w:t>
      </w:r>
      <w:r w:rsidRPr="002C6674">
        <w:t xml:space="preserve"> и посередине длины деталей. </w:t>
      </w:r>
    </w:p>
    <w:p w:rsidR="009B2BAE" w:rsidRPr="002C6674" w:rsidRDefault="009B2BAE" w:rsidP="009B2BAE">
      <w:pPr>
        <w:numPr>
          <w:ilvl w:val="1"/>
          <w:numId w:val="4"/>
        </w:numPr>
        <w:jc w:val="both"/>
      </w:pPr>
      <w:r w:rsidRPr="002C6674">
        <w:t>Породу древесины определяют визуально.</w:t>
      </w:r>
    </w:p>
    <w:p w:rsidR="004835D1" w:rsidRDefault="009B2BAE" w:rsidP="004835D1">
      <w:pPr>
        <w:numPr>
          <w:ilvl w:val="1"/>
          <w:numId w:val="4"/>
        </w:numPr>
        <w:jc w:val="both"/>
      </w:pPr>
      <w:r w:rsidRPr="002C6674">
        <w:t>Размер сучка определяют по наименьшему диаметру разреза сучка.</w:t>
      </w:r>
    </w:p>
    <w:p w:rsidR="004835D1" w:rsidRPr="002C6674" w:rsidRDefault="004835D1" w:rsidP="004835D1">
      <w:pPr>
        <w:jc w:val="center"/>
      </w:pPr>
      <w:bookmarkStart w:id="11" w:name="i2053412"/>
      <w:r>
        <w:rPr>
          <w:noProof/>
        </w:rPr>
        <w:drawing>
          <wp:inline distT="0" distB="0" distL="0" distR="0">
            <wp:extent cx="3275965" cy="2251075"/>
            <wp:effectExtent l="0" t="0" r="635" b="0"/>
            <wp:docPr id="1" name="Рисунок 1" descr="x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0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:rsidR="009B2BAE" w:rsidRDefault="009B2BAE" w:rsidP="009B2BAE">
      <w:pPr>
        <w:numPr>
          <w:ilvl w:val="1"/>
          <w:numId w:val="4"/>
        </w:numPr>
        <w:jc w:val="both"/>
      </w:pPr>
      <w:r w:rsidRPr="002C6674">
        <w:t xml:space="preserve">Влажность </w:t>
      </w:r>
      <w:proofErr w:type="spellStart"/>
      <w:r w:rsidRPr="002C6674">
        <w:t>лесопиломатериалов</w:t>
      </w:r>
      <w:proofErr w:type="spellEnd"/>
      <w:r w:rsidRPr="002C6674">
        <w:t xml:space="preserve"> проводится с помощью выборочного контроля 5-ти штук из каждой пачки (паллеты) </w:t>
      </w:r>
      <w:proofErr w:type="spellStart"/>
      <w:r w:rsidRPr="002C6674">
        <w:t>лесопиломатериалов</w:t>
      </w:r>
      <w:proofErr w:type="spellEnd"/>
      <w:r w:rsidRPr="002C6674">
        <w:t xml:space="preserve"> с помощью влагомера в соответствии с инструкцией к прибору. Допустимая влажность сухих </w:t>
      </w:r>
      <w:proofErr w:type="spellStart"/>
      <w:r w:rsidRPr="002C6674">
        <w:t>лесопиломатериалов</w:t>
      </w:r>
      <w:proofErr w:type="spellEnd"/>
      <w:r w:rsidRPr="002C6674">
        <w:t xml:space="preserve"> до 18%</w:t>
      </w:r>
      <w:r>
        <w:t xml:space="preserve"> включительно</w:t>
      </w:r>
      <w:r w:rsidR="009A4119">
        <w:t>.</w:t>
      </w:r>
    </w:p>
    <w:p w:rsidR="009B2BAE" w:rsidRDefault="009B2BAE" w:rsidP="009B2BAE">
      <w:pPr>
        <w:jc w:val="center"/>
      </w:pPr>
    </w:p>
    <w:p w:rsidR="009B2BAE" w:rsidRDefault="009B2BAE" w:rsidP="009B2BAE">
      <w:pPr>
        <w:jc w:val="center"/>
      </w:pPr>
    </w:p>
    <w:p w:rsidR="009B2BAE" w:rsidRDefault="009B2BAE" w:rsidP="009B2BAE"/>
    <w:p w:rsidR="00EC04AC" w:rsidRPr="009B2BAE" w:rsidRDefault="00EC04AC" w:rsidP="009B2BAE">
      <w:pPr>
        <w:ind w:left="561"/>
      </w:pPr>
    </w:p>
    <w:sectPr w:rsidR="00EC04AC" w:rsidRPr="009B2BAE" w:rsidSect="003D76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37EE"/>
    <w:multiLevelType w:val="hybridMultilevel"/>
    <w:tmpl w:val="C92C478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427535E5"/>
    <w:multiLevelType w:val="multilevel"/>
    <w:tmpl w:val="C51E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C29772A"/>
    <w:multiLevelType w:val="multilevel"/>
    <w:tmpl w:val="96DAA3E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8D1E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69"/>
    <w:rsid w:val="00074AC7"/>
    <w:rsid w:val="000D4012"/>
    <w:rsid w:val="000E76FA"/>
    <w:rsid w:val="00105CA0"/>
    <w:rsid w:val="00120469"/>
    <w:rsid w:val="00174210"/>
    <w:rsid w:val="001C3BAB"/>
    <w:rsid w:val="001F6B70"/>
    <w:rsid w:val="00225E1A"/>
    <w:rsid w:val="00310765"/>
    <w:rsid w:val="00364F67"/>
    <w:rsid w:val="003D76F0"/>
    <w:rsid w:val="003F3A75"/>
    <w:rsid w:val="004222F4"/>
    <w:rsid w:val="004835D1"/>
    <w:rsid w:val="005A5868"/>
    <w:rsid w:val="006A0EB6"/>
    <w:rsid w:val="006A1855"/>
    <w:rsid w:val="006D4BBA"/>
    <w:rsid w:val="006E341C"/>
    <w:rsid w:val="006E641D"/>
    <w:rsid w:val="00715FAD"/>
    <w:rsid w:val="0072642D"/>
    <w:rsid w:val="007A5308"/>
    <w:rsid w:val="007C0A39"/>
    <w:rsid w:val="007E4044"/>
    <w:rsid w:val="008464BE"/>
    <w:rsid w:val="00894CE0"/>
    <w:rsid w:val="009008D0"/>
    <w:rsid w:val="00927D3F"/>
    <w:rsid w:val="0097619E"/>
    <w:rsid w:val="009A4119"/>
    <w:rsid w:val="009B2BAE"/>
    <w:rsid w:val="00A97431"/>
    <w:rsid w:val="00AB2BD5"/>
    <w:rsid w:val="00AF236B"/>
    <w:rsid w:val="00AF4EF5"/>
    <w:rsid w:val="00B9428B"/>
    <w:rsid w:val="00BC3C66"/>
    <w:rsid w:val="00D75C52"/>
    <w:rsid w:val="00EC04AC"/>
    <w:rsid w:val="00EF3FA9"/>
    <w:rsid w:val="00F6140D"/>
    <w:rsid w:val="00F73B62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eader 1"/>
    <w:basedOn w:val="a"/>
    <w:next w:val="a"/>
    <w:link w:val="11"/>
    <w:qFormat/>
    <w:rsid w:val="00120469"/>
    <w:pPr>
      <w:keepNext/>
      <w:spacing w:before="120"/>
      <w:jc w:val="both"/>
      <w:outlineLvl w:val="0"/>
    </w:pPr>
    <w:rPr>
      <w:b/>
      <w:sz w:val="28"/>
    </w:rPr>
  </w:style>
  <w:style w:type="paragraph" w:styleId="2">
    <w:name w:val="heading 2"/>
    <w:aliases w:val="Header 2"/>
    <w:basedOn w:val="a"/>
    <w:next w:val="a"/>
    <w:link w:val="20"/>
    <w:qFormat/>
    <w:rsid w:val="0012046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20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eader 2 Знак"/>
    <w:basedOn w:val="a0"/>
    <w:link w:val="2"/>
    <w:rsid w:val="001204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Заголовок 1 Знак1"/>
    <w:aliases w:val="Header 1 Знак"/>
    <w:link w:val="1"/>
    <w:rsid w:val="001204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120469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0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0E76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D4BBA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6D4BB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6D4BBA"/>
    <w:pPr>
      <w:jc w:val="both"/>
    </w:pPr>
    <w:rPr>
      <w:sz w:val="20"/>
    </w:rPr>
  </w:style>
  <w:style w:type="character" w:customStyle="1" w:styleId="aa">
    <w:name w:val="Основной текст Знак"/>
    <w:basedOn w:val="a0"/>
    <w:link w:val="a9"/>
    <w:rsid w:val="006D4B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eader 1"/>
    <w:basedOn w:val="a"/>
    <w:next w:val="a"/>
    <w:link w:val="11"/>
    <w:qFormat/>
    <w:rsid w:val="00120469"/>
    <w:pPr>
      <w:keepNext/>
      <w:spacing w:before="120"/>
      <w:jc w:val="both"/>
      <w:outlineLvl w:val="0"/>
    </w:pPr>
    <w:rPr>
      <w:b/>
      <w:sz w:val="28"/>
    </w:rPr>
  </w:style>
  <w:style w:type="paragraph" w:styleId="2">
    <w:name w:val="heading 2"/>
    <w:aliases w:val="Header 2"/>
    <w:basedOn w:val="a"/>
    <w:next w:val="a"/>
    <w:link w:val="20"/>
    <w:qFormat/>
    <w:rsid w:val="0012046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20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eader 2 Знак"/>
    <w:basedOn w:val="a0"/>
    <w:link w:val="2"/>
    <w:rsid w:val="001204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Заголовок 1 Знак1"/>
    <w:aliases w:val="Header 1 Знак"/>
    <w:link w:val="1"/>
    <w:rsid w:val="001204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120469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0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0E76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D4BBA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6D4BB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6D4BBA"/>
    <w:pPr>
      <w:jc w:val="both"/>
    </w:pPr>
    <w:rPr>
      <w:sz w:val="20"/>
    </w:rPr>
  </w:style>
  <w:style w:type="character" w:customStyle="1" w:styleId="aa">
    <w:name w:val="Основной текст Знак"/>
    <w:basedOn w:val="a0"/>
    <w:link w:val="a9"/>
    <w:rsid w:val="006D4B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file:///C:\Documents%20and%20Settings\&#1057;&#1077;&#1088;&#1075;&#1077;&#1077;&#1074;&#1072;_&#1054;_&#1042;\&#1052;&#1086;&#1080;%20&#1076;&#1086;&#1082;&#1091;&#1084;&#1077;&#1085;&#1090;&#1099;\&#1050;&#1040;&#1063;&#1045;&#1057;&#1058;&#1042;&#1054;%20&#1080;%20&#1054;&#1041;&#1059;&#1063;&#1045;&#1053;&#1048;&#1045;\&#1043;&#1054;&#1057;&#1058;&#1099;%20&#1080;%20&#1058;&#1059;\index_files\x00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D50E-37EB-48CD-A1E2-64C27E15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USER_ORG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Сергеева_О_В</dc:creator>
  <cp:lastModifiedBy>Alan Chester</cp:lastModifiedBy>
  <cp:revision>6</cp:revision>
  <cp:lastPrinted>2015-08-06T08:01:00Z</cp:lastPrinted>
  <dcterms:created xsi:type="dcterms:W3CDTF">2015-03-30T05:08:00Z</dcterms:created>
  <dcterms:modified xsi:type="dcterms:W3CDTF">2015-08-06T08:25:00Z</dcterms:modified>
</cp:coreProperties>
</file>